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FE028" w14:textId="77777777" w:rsidR="00B50E2B" w:rsidRDefault="00B50E2B" w:rsidP="00B50E2B">
      <w:pPr>
        <w:tabs>
          <w:tab w:val="left" w:pos="6804"/>
        </w:tabs>
        <w:ind w:left="5529"/>
        <w:rPr>
          <w:szCs w:val="24"/>
          <w:lang w:eastAsia="lt-LT"/>
        </w:rPr>
      </w:pPr>
      <w:bookmarkStart w:id="0" w:name="_GoBack"/>
      <w:bookmarkEnd w:id="0"/>
      <w:r>
        <w:t>Valstybinių ir savivaldybių švietimo įstaigų (išskyrus aukštąsias mokyklas) vadovų, jų pavaduotojų ugdymui, ugdymą organizuojančių skyrių vedėjų veiklos vertinimo nuostatų</w:t>
      </w:r>
    </w:p>
    <w:p w14:paraId="1ED71ED2" w14:textId="77777777" w:rsidR="00B50E2B" w:rsidRPr="00DA4C2F" w:rsidRDefault="00B50E2B" w:rsidP="00B50E2B">
      <w:pPr>
        <w:tabs>
          <w:tab w:val="left" w:pos="6804"/>
        </w:tabs>
        <w:ind w:left="5529"/>
        <w:rPr>
          <w:szCs w:val="24"/>
          <w:lang w:eastAsia="ar-SA"/>
        </w:rPr>
      </w:pPr>
      <w:r>
        <w:rPr>
          <w:szCs w:val="24"/>
          <w:lang w:eastAsia="ar-SA"/>
        </w:rPr>
        <w:t xml:space="preserve">1 </w:t>
      </w:r>
      <w:r w:rsidRPr="00DA4C2F">
        <w:rPr>
          <w:szCs w:val="24"/>
          <w:lang w:eastAsia="ar-SA"/>
        </w:rPr>
        <w:t>priedas</w:t>
      </w:r>
    </w:p>
    <w:p w14:paraId="3DC63249" w14:textId="77777777" w:rsidR="00B50E2B" w:rsidRPr="00DA4C2F" w:rsidRDefault="00B50E2B" w:rsidP="00B50E2B">
      <w:pPr>
        <w:tabs>
          <w:tab w:val="left" w:pos="6237"/>
          <w:tab w:val="right" w:pos="8306"/>
        </w:tabs>
        <w:rPr>
          <w:szCs w:val="24"/>
        </w:rPr>
      </w:pPr>
    </w:p>
    <w:p w14:paraId="7783FCBF" w14:textId="77777777" w:rsidR="00B50E2B" w:rsidRDefault="00B50E2B" w:rsidP="00B50E2B">
      <w:pPr>
        <w:jc w:val="center"/>
        <w:rPr>
          <w:b/>
          <w:szCs w:val="24"/>
          <w:lang w:eastAsia="lt-LT"/>
        </w:rPr>
      </w:pPr>
      <w:r w:rsidRPr="00DA4C2F">
        <w:rPr>
          <w:b/>
          <w:szCs w:val="24"/>
          <w:lang w:eastAsia="lt-LT"/>
        </w:rPr>
        <w:t>(</w:t>
      </w:r>
      <w:r>
        <w:rPr>
          <w:b/>
          <w:szCs w:val="24"/>
          <w:lang w:eastAsia="lt-LT"/>
        </w:rPr>
        <w:t>Š</w:t>
      </w:r>
      <w:r w:rsidRPr="00DA4C2F">
        <w:rPr>
          <w:b/>
          <w:szCs w:val="24"/>
          <w:lang w:eastAsia="lt-LT"/>
        </w:rPr>
        <w:t>vietimo įstaig</w:t>
      </w:r>
      <w:r>
        <w:rPr>
          <w:b/>
          <w:szCs w:val="24"/>
          <w:lang w:eastAsia="lt-LT"/>
        </w:rPr>
        <w:t>os</w:t>
      </w:r>
      <w:r w:rsidRPr="00DA4C2F">
        <w:rPr>
          <w:b/>
          <w:szCs w:val="24"/>
          <w:lang w:eastAsia="lt-LT"/>
        </w:rPr>
        <w:t xml:space="preserve"> </w:t>
      </w:r>
      <w:r>
        <w:rPr>
          <w:b/>
          <w:szCs w:val="24"/>
          <w:lang w:eastAsia="lt-LT"/>
        </w:rPr>
        <w:t xml:space="preserve">(išskyrus aukštąją mokyklą) </w:t>
      </w:r>
      <w:r w:rsidRPr="00DA4C2F">
        <w:rPr>
          <w:b/>
          <w:szCs w:val="24"/>
          <w:lang w:eastAsia="lt-LT"/>
        </w:rPr>
        <w:t>vadov</w:t>
      </w:r>
      <w:r>
        <w:rPr>
          <w:b/>
          <w:szCs w:val="24"/>
          <w:lang w:eastAsia="lt-LT"/>
        </w:rPr>
        <w:t xml:space="preserve">o </w:t>
      </w:r>
      <w:r w:rsidRPr="00DA4C2F">
        <w:rPr>
          <w:b/>
          <w:szCs w:val="24"/>
          <w:lang w:eastAsia="lt-LT"/>
        </w:rPr>
        <w:t>metų veiklos ataskaitos forma)</w:t>
      </w:r>
    </w:p>
    <w:p w14:paraId="1D84309D" w14:textId="77777777" w:rsidR="00B50E2B" w:rsidRPr="00DA4C2F" w:rsidRDefault="00B50E2B" w:rsidP="00B50E2B">
      <w:pPr>
        <w:jc w:val="center"/>
        <w:rPr>
          <w:b/>
          <w:szCs w:val="24"/>
          <w:lang w:eastAsia="lt-LT"/>
        </w:rPr>
      </w:pPr>
    </w:p>
    <w:p w14:paraId="7349A902" w14:textId="77777777" w:rsidR="00B50E2B" w:rsidRPr="00DA4C2F" w:rsidRDefault="00B50E2B" w:rsidP="00B50E2B">
      <w:pPr>
        <w:tabs>
          <w:tab w:val="left" w:pos="14656"/>
        </w:tabs>
        <w:jc w:val="center"/>
        <w:rPr>
          <w:szCs w:val="24"/>
          <w:lang w:eastAsia="lt-LT"/>
        </w:rPr>
      </w:pPr>
      <w:r>
        <w:rPr>
          <w:szCs w:val="24"/>
          <w:lang w:eastAsia="lt-LT"/>
        </w:rPr>
        <w:t xml:space="preserve">Neringos meno mokykla </w:t>
      </w:r>
      <w:r w:rsidRPr="00DA4C2F">
        <w:rPr>
          <w:szCs w:val="24"/>
          <w:lang w:eastAsia="lt-LT"/>
        </w:rPr>
        <w:t>_________________________________________________________________</w:t>
      </w:r>
    </w:p>
    <w:p w14:paraId="6BE5B7D9" w14:textId="77777777" w:rsidR="00B50E2B" w:rsidRPr="008747F0" w:rsidRDefault="00B50E2B" w:rsidP="00B50E2B">
      <w:pPr>
        <w:tabs>
          <w:tab w:val="left" w:pos="14656"/>
        </w:tabs>
        <w:jc w:val="center"/>
        <w:rPr>
          <w:sz w:val="20"/>
          <w:lang w:eastAsia="lt-LT"/>
        </w:rPr>
      </w:pPr>
      <w:r w:rsidRPr="008747F0">
        <w:rPr>
          <w:sz w:val="20"/>
          <w:lang w:eastAsia="lt-LT"/>
        </w:rPr>
        <w:t>(švietimo įstaigos pavadinimas)</w:t>
      </w:r>
    </w:p>
    <w:p w14:paraId="66CADF10" w14:textId="77777777" w:rsidR="00B50E2B" w:rsidRPr="00DA4C2F" w:rsidRDefault="00B50E2B" w:rsidP="00B50E2B">
      <w:pPr>
        <w:tabs>
          <w:tab w:val="left" w:pos="14656"/>
        </w:tabs>
        <w:jc w:val="center"/>
        <w:rPr>
          <w:szCs w:val="24"/>
          <w:lang w:eastAsia="lt-LT"/>
        </w:rPr>
      </w:pPr>
      <w:r>
        <w:rPr>
          <w:szCs w:val="24"/>
          <w:lang w:eastAsia="lt-LT"/>
        </w:rPr>
        <w:t>Rasa Norvilienė</w:t>
      </w:r>
    </w:p>
    <w:p w14:paraId="0FDC63EC" w14:textId="77777777" w:rsidR="00B50E2B" w:rsidRPr="008747F0" w:rsidRDefault="00B50E2B" w:rsidP="00B50E2B">
      <w:pPr>
        <w:jc w:val="center"/>
        <w:rPr>
          <w:sz w:val="20"/>
          <w:lang w:eastAsia="lt-LT"/>
        </w:rPr>
      </w:pPr>
      <w:r w:rsidRPr="008747F0">
        <w:rPr>
          <w:sz w:val="20"/>
          <w:lang w:eastAsia="lt-LT"/>
        </w:rPr>
        <w:t>(švietimo įstaigos vadovo vardas ir pavardė)</w:t>
      </w:r>
    </w:p>
    <w:p w14:paraId="14F218EC" w14:textId="77777777" w:rsidR="00B50E2B" w:rsidRPr="00DA4C2F" w:rsidRDefault="00B50E2B" w:rsidP="00B50E2B">
      <w:pPr>
        <w:jc w:val="center"/>
        <w:rPr>
          <w:b/>
          <w:szCs w:val="24"/>
          <w:lang w:eastAsia="lt-LT"/>
        </w:rPr>
      </w:pPr>
      <w:r w:rsidRPr="00DA4C2F">
        <w:rPr>
          <w:b/>
          <w:szCs w:val="24"/>
          <w:lang w:eastAsia="lt-LT"/>
        </w:rPr>
        <w:t>METŲ VEIKLOS ATASKAITA</w:t>
      </w:r>
    </w:p>
    <w:p w14:paraId="26B2D474" w14:textId="77777777" w:rsidR="00B50E2B" w:rsidRPr="00DA4C2F" w:rsidRDefault="00B50E2B" w:rsidP="00B50E2B">
      <w:pPr>
        <w:jc w:val="center"/>
        <w:rPr>
          <w:szCs w:val="24"/>
          <w:lang w:eastAsia="lt-LT"/>
        </w:rPr>
      </w:pPr>
    </w:p>
    <w:p w14:paraId="358D1AE4" w14:textId="77777777" w:rsidR="00B50E2B" w:rsidRPr="00DA4C2F" w:rsidRDefault="00B50E2B" w:rsidP="00B50E2B">
      <w:pPr>
        <w:jc w:val="center"/>
        <w:rPr>
          <w:szCs w:val="24"/>
          <w:lang w:eastAsia="lt-LT"/>
        </w:rPr>
      </w:pPr>
      <w:r>
        <w:rPr>
          <w:szCs w:val="24"/>
          <w:lang w:eastAsia="lt-LT"/>
        </w:rPr>
        <w:t>2021-01-21</w:t>
      </w:r>
      <w:r w:rsidRPr="00DA4C2F">
        <w:rPr>
          <w:szCs w:val="24"/>
          <w:lang w:eastAsia="lt-LT"/>
        </w:rPr>
        <w:t xml:space="preserve"> </w:t>
      </w:r>
      <w:r w:rsidRPr="007343FB">
        <w:rPr>
          <w:szCs w:val="24"/>
          <w:lang w:eastAsia="lt-LT"/>
        </w:rPr>
        <w:t xml:space="preserve">Nr. </w:t>
      </w:r>
      <w:r>
        <w:rPr>
          <w:szCs w:val="24"/>
          <w:lang w:eastAsia="lt-LT"/>
        </w:rPr>
        <w:t xml:space="preserve">1 </w:t>
      </w:r>
    </w:p>
    <w:p w14:paraId="014D71E0" w14:textId="77777777" w:rsidR="00B50E2B" w:rsidRPr="00A4504C" w:rsidRDefault="00B50E2B" w:rsidP="00B50E2B">
      <w:pPr>
        <w:jc w:val="center"/>
        <w:rPr>
          <w:lang w:eastAsia="lt-LT"/>
        </w:rPr>
      </w:pPr>
      <w:r w:rsidRPr="00A4504C">
        <w:rPr>
          <w:lang w:eastAsia="lt-LT"/>
        </w:rPr>
        <w:t>(data)</w:t>
      </w:r>
    </w:p>
    <w:p w14:paraId="13165813" w14:textId="77777777" w:rsidR="00B50E2B" w:rsidRPr="00DA4C2F" w:rsidRDefault="00B50E2B" w:rsidP="00B50E2B">
      <w:pPr>
        <w:tabs>
          <w:tab w:val="left" w:pos="3828"/>
        </w:tabs>
        <w:jc w:val="center"/>
        <w:rPr>
          <w:szCs w:val="24"/>
          <w:lang w:eastAsia="lt-LT"/>
        </w:rPr>
      </w:pPr>
      <w:r>
        <w:rPr>
          <w:szCs w:val="24"/>
          <w:lang w:eastAsia="lt-LT"/>
        </w:rPr>
        <w:t>Neringa</w:t>
      </w:r>
    </w:p>
    <w:p w14:paraId="5B3D7F22" w14:textId="77777777" w:rsidR="00B50E2B" w:rsidRPr="00A4504C" w:rsidRDefault="00B50E2B" w:rsidP="00B50E2B">
      <w:pPr>
        <w:tabs>
          <w:tab w:val="left" w:pos="3828"/>
        </w:tabs>
        <w:jc w:val="center"/>
        <w:rPr>
          <w:lang w:eastAsia="lt-LT"/>
        </w:rPr>
      </w:pPr>
      <w:r w:rsidRPr="00A4504C">
        <w:rPr>
          <w:lang w:eastAsia="lt-LT"/>
        </w:rPr>
        <w:t>(sudarymo vieta)</w:t>
      </w:r>
    </w:p>
    <w:p w14:paraId="61432376" w14:textId="77777777" w:rsidR="00B50E2B" w:rsidRPr="00BA06A9" w:rsidRDefault="00B50E2B" w:rsidP="00B50E2B">
      <w:pPr>
        <w:jc w:val="center"/>
        <w:rPr>
          <w:lang w:eastAsia="lt-LT"/>
        </w:rPr>
      </w:pPr>
    </w:p>
    <w:p w14:paraId="67B461CC" w14:textId="77777777" w:rsidR="00B50E2B" w:rsidRPr="00DA4C2F" w:rsidRDefault="00B50E2B" w:rsidP="00B50E2B">
      <w:pPr>
        <w:jc w:val="center"/>
        <w:rPr>
          <w:b/>
          <w:szCs w:val="24"/>
          <w:lang w:eastAsia="lt-LT"/>
        </w:rPr>
      </w:pPr>
      <w:r w:rsidRPr="00DA4C2F">
        <w:rPr>
          <w:b/>
          <w:szCs w:val="24"/>
          <w:lang w:eastAsia="lt-LT"/>
        </w:rPr>
        <w:t>I SKYRIUS</w:t>
      </w:r>
    </w:p>
    <w:p w14:paraId="0E18B996" w14:textId="77777777" w:rsidR="00B50E2B" w:rsidRPr="00DA4C2F" w:rsidRDefault="00B50E2B" w:rsidP="00B50E2B">
      <w:pPr>
        <w:jc w:val="center"/>
        <w:rPr>
          <w:b/>
          <w:szCs w:val="24"/>
          <w:lang w:eastAsia="lt-LT"/>
        </w:rPr>
      </w:pPr>
      <w:r w:rsidRPr="00DA4C2F">
        <w:rPr>
          <w:b/>
          <w:szCs w:val="24"/>
          <w:lang w:eastAsia="lt-LT"/>
        </w:rPr>
        <w:t>STRATEGINIO PLANO IR METINIO VEIKLOS PLANO ĮGYVENDINIMAS</w:t>
      </w:r>
    </w:p>
    <w:p w14:paraId="6594673D" w14:textId="77777777" w:rsidR="00B50E2B" w:rsidRPr="00BA06A9" w:rsidRDefault="00B50E2B" w:rsidP="00B50E2B">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B50E2B" w:rsidRPr="00DA4C2F" w14:paraId="644C8E96" w14:textId="77777777" w:rsidTr="006631BC">
        <w:tc>
          <w:tcPr>
            <w:tcW w:w="9775" w:type="dxa"/>
          </w:tcPr>
          <w:p w14:paraId="09496E66" w14:textId="77777777" w:rsidR="00B50E2B" w:rsidRDefault="00B50E2B" w:rsidP="006631BC">
            <w:pPr>
              <w:jc w:val="center"/>
              <w:rPr>
                <w:sz w:val="20"/>
                <w:lang w:eastAsia="lt-LT"/>
              </w:rPr>
            </w:pPr>
          </w:p>
          <w:p w14:paraId="611CED5C" w14:textId="77777777" w:rsidR="00B50E2B" w:rsidRDefault="00B50E2B" w:rsidP="006631BC">
            <w:pPr>
              <w:jc w:val="center"/>
              <w:rPr>
                <w:sz w:val="20"/>
                <w:lang w:eastAsia="lt-LT"/>
              </w:rPr>
            </w:pPr>
            <w:r w:rsidRPr="00BA06A9">
              <w:rPr>
                <w:sz w:val="20"/>
                <w:lang w:eastAsia="lt-LT"/>
              </w:rPr>
              <w:t>(</w:t>
            </w:r>
            <w:r>
              <w:rPr>
                <w:sz w:val="20"/>
                <w:lang w:eastAsia="lt-LT"/>
              </w:rPr>
              <w:t>Š</w:t>
            </w:r>
            <w:r w:rsidRPr="00BA06A9">
              <w:rPr>
                <w:sz w:val="20"/>
                <w:lang w:eastAsia="lt-LT"/>
              </w:rPr>
              <w:t>vietimo įstaigos strateginio plano ir metinio veiklos plano įgyvendinimo kryptys ir svariausi rezultatai bei rodikliai)</w:t>
            </w:r>
          </w:p>
          <w:p w14:paraId="2DCAC601" w14:textId="77777777" w:rsidR="00B50E2B" w:rsidRDefault="00B50E2B" w:rsidP="006631BC">
            <w:pPr>
              <w:ind w:left="140" w:right="175"/>
              <w:rPr>
                <w:b/>
                <w:szCs w:val="24"/>
              </w:rPr>
            </w:pPr>
          </w:p>
          <w:p w14:paraId="571AD733" w14:textId="77777777" w:rsidR="00B50E2B" w:rsidRPr="006631BC" w:rsidRDefault="00B50E2B" w:rsidP="006631BC">
            <w:pPr>
              <w:pStyle w:val="Sraopastraipa"/>
              <w:spacing w:line="260" w:lineRule="exact"/>
              <w:ind w:left="604"/>
              <w:jc w:val="both"/>
              <w:rPr>
                <w:rFonts w:ascii="Times New Roman" w:hAnsi="Times New Roman" w:cstheme="minorBidi"/>
                <w:sz w:val="24"/>
                <w:szCs w:val="24"/>
              </w:rPr>
            </w:pPr>
            <w:r>
              <w:rPr>
                <w:rFonts w:ascii="Times New Roman" w:hAnsi="Times New Roman"/>
                <w:sz w:val="24"/>
                <w:szCs w:val="24"/>
              </w:rPr>
              <w:t>Įgyvendinant mokyklos tikslus buvo išsikelti jį pamatuojantys ir papildantys uždaviniai:</w:t>
            </w:r>
          </w:p>
          <w:p w14:paraId="3BBE9A44" w14:textId="77777777" w:rsidR="00B50E2B" w:rsidRPr="006631BC" w:rsidRDefault="00B50E2B" w:rsidP="006631BC">
            <w:pPr>
              <w:pStyle w:val="Sraopastraipa"/>
              <w:numPr>
                <w:ilvl w:val="0"/>
                <w:numId w:val="1"/>
              </w:numPr>
              <w:ind w:right="175"/>
              <w:jc w:val="both"/>
              <w:rPr>
                <w:rFonts w:ascii="Times New Roman" w:eastAsiaTheme="minorHAnsi" w:hAnsi="Times New Roman"/>
                <w:b/>
                <w:sz w:val="24"/>
                <w:szCs w:val="24"/>
              </w:rPr>
            </w:pPr>
            <w:r w:rsidRPr="006631BC">
              <w:rPr>
                <w:rFonts w:ascii="Times New Roman" w:eastAsiaTheme="minorHAnsi" w:hAnsi="Times New Roman"/>
                <w:b/>
                <w:sz w:val="24"/>
                <w:szCs w:val="24"/>
              </w:rPr>
              <w:t xml:space="preserve">Tikslas: </w:t>
            </w:r>
          </w:p>
          <w:p w14:paraId="1A30FB45" w14:textId="77777777" w:rsidR="00B50E2B" w:rsidRDefault="00B50E2B" w:rsidP="006631BC">
            <w:pPr>
              <w:pStyle w:val="Sraopastraipa"/>
              <w:spacing w:line="260" w:lineRule="exact"/>
              <w:ind w:left="604"/>
              <w:jc w:val="both"/>
              <w:rPr>
                <w:rFonts w:ascii="Times New Roman" w:eastAsia="Times New Roman" w:hAnsi="Times New Roman"/>
                <w:sz w:val="24"/>
                <w:szCs w:val="24"/>
              </w:rPr>
            </w:pPr>
            <w:r w:rsidRPr="001F5A14">
              <w:rPr>
                <w:rFonts w:ascii="Times New Roman" w:eastAsia="Times New Roman" w:hAnsi="Times New Roman"/>
                <w:sz w:val="24"/>
                <w:szCs w:val="24"/>
              </w:rPr>
              <w:t>Plėtoti neformalaus švietimo paslaugas, ugdymo programų pasiūlos įvairovę, siekiant kokybiško ugdymo proceso įgyvendinimo</w:t>
            </w:r>
            <w:r>
              <w:rPr>
                <w:rFonts w:ascii="Times New Roman" w:eastAsia="Times New Roman" w:hAnsi="Times New Roman"/>
                <w:sz w:val="24"/>
                <w:szCs w:val="24"/>
              </w:rPr>
              <w:t>:</w:t>
            </w:r>
          </w:p>
          <w:p w14:paraId="6424545D" w14:textId="77777777" w:rsidR="00B50E2B" w:rsidRPr="006631BC" w:rsidRDefault="00B50E2B" w:rsidP="006631BC">
            <w:pPr>
              <w:pStyle w:val="Sraopastraipa"/>
              <w:spacing w:line="260" w:lineRule="exact"/>
              <w:ind w:left="604"/>
              <w:jc w:val="both"/>
              <w:rPr>
                <w:rFonts w:ascii="Times New Roman" w:hAnsi="Times New Roman" w:cstheme="minorBidi"/>
                <w:sz w:val="24"/>
                <w:szCs w:val="24"/>
              </w:rPr>
            </w:pPr>
          </w:p>
          <w:p w14:paraId="60C56CDE" w14:textId="77777777" w:rsidR="00B50E2B" w:rsidRPr="001F5A14" w:rsidRDefault="00B50E2B" w:rsidP="006631BC">
            <w:pPr>
              <w:pStyle w:val="Sraopastraipa"/>
              <w:spacing w:line="260" w:lineRule="exact"/>
              <w:ind w:left="604"/>
              <w:jc w:val="both"/>
              <w:rPr>
                <w:rFonts w:ascii="Times New Roman" w:hAnsi="Times New Roman"/>
                <w:sz w:val="24"/>
                <w:szCs w:val="24"/>
              </w:rPr>
            </w:pPr>
            <w:r w:rsidRPr="001F5A14">
              <w:rPr>
                <w:rFonts w:ascii="Times New Roman" w:hAnsi="Times New Roman"/>
                <w:sz w:val="24"/>
                <w:szCs w:val="24"/>
              </w:rPr>
              <w:t xml:space="preserve">Sudaryti sąlygas vaikų ir suaugusiųjų ugdymui pagal </w:t>
            </w:r>
            <w:r>
              <w:rPr>
                <w:rFonts w:ascii="Times New Roman" w:hAnsi="Times New Roman"/>
                <w:sz w:val="24"/>
                <w:szCs w:val="24"/>
              </w:rPr>
              <w:t>neformaliojo švietimo programa</w:t>
            </w:r>
            <w:r w:rsidRPr="001F5A14">
              <w:rPr>
                <w:rFonts w:ascii="Times New Roman" w:hAnsi="Times New Roman"/>
                <w:sz w:val="24"/>
                <w:szCs w:val="24"/>
              </w:rPr>
              <w:t>s.</w:t>
            </w:r>
          </w:p>
          <w:p w14:paraId="10EE6EDF" w14:textId="77777777" w:rsidR="00B50E2B" w:rsidRDefault="00B50E2B" w:rsidP="006631BC">
            <w:pPr>
              <w:pStyle w:val="Sraopastraipa"/>
              <w:spacing w:line="260" w:lineRule="exact"/>
              <w:ind w:left="604"/>
              <w:jc w:val="both"/>
              <w:rPr>
                <w:rFonts w:ascii="Times New Roman" w:eastAsia="Times New Roman" w:hAnsi="Times New Roman"/>
                <w:sz w:val="24"/>
                <w:szCs w:val="24"/>
              </w:rPr>
            </w:pPr>
            <w:r>
              <w:rPr>
                <w:rFonts w:ascii="Times New Roman" w:hAnsi="Times New Roman"/>
                <w:sz w:val="24"/>
                <w:szCs w:val="24"/>
              </w:rPr>
              <w:t xml:space="preserve">Visos mokykloje veikiančios FŠPUP ir neformalaus ugdymo programos (12 </w:t>
            </w:r>
            <w:proofErr w:type="spellStart"/>
            <w:r>
              <w:rPr>
                <w:rFonts w:ascii="Times New Roman" w:hAnsi="Times New Roman"/>
                <w:sz w:val="24"/>
                <w:szCs w:val="24"/>
              </w:rPr>
              <w:t>progr</w:t>
            </w:r>
            <w:proofErr w:type="spellEnd"/>
            <w:r>
              <w:rPr>
                <w:rFonts w:ascii="Times New Roman" w:hAnsi="Times New Roman"/>
                <w:sz w:val="24"/>
                <w:szCs w:val="24"/>
              </w:rPr>
              <w:t>.) užtikrina ugdymo (-</w:t>
            </w:r>
            <w:proofErr w:type="spellStart"/>
            <w:r>
              <w:rPr>
                <w:rFonts w:ascii="Times New Roman" w:hAnsi="Times New Roman"/>
                <w:sz w:val="24"/>
                <w:szCs w:val="24"/>
              </w:rPr>
              <w:t>si</w:t>
            </w:r>
            <w:proofErr w:type="spellEnd"/>
            <w:r>
              <w:rPr>
                <w:rFonts w:ascii="Times New Roman" w:hAnsi="Times New Roman"/>
                <w:sz w:val="24"/>
                <w:szCs w:val="24"/>
              </w:rPr>
              <w:t xml:space="preserve">) </w:t>
            </w:r>
            <w:r w:rsidRPr="00792612">
              <w:rPr>
                <w:rFonts w:ascii="Times New Roman" w:eastAsia="Times New Roman" w:hAnsi="Times New Roman"/>
                <w:sz w:val="24"/>
                <w:szCs w:val="24"/>
              </w:rPr>
              <w:t>kokybę.</w:t>
            </w:r>
            <w:r>
              <w:rPr>
                <w:rFonts w:ascii="Times New Roman" w:eastAsia="Times New Roman" w:hAnsi="Times New Roman"/>
                <w:sz w:val="24"/>
                <w:szCs w:val="24"/>
              </w:rPr>
              <w:t xml:space="preserve"> Vykdoma 1 NVŠ programa. Prasidėjus karantinui suaugusiųjų meninis ugdymas buvo stabdomas. </w:t>
            </w:r>
          </w:p>
          <w:p w14:paraId="26201BE8" w14:textId="77777777" w:rsidR="00B50E2B" w:rsidRPr="00792612" w:rsidRDefault="00B50E2B" w:rsidP="006631BC">
            <w:pPr>
              <w:pStyle w:val="Sraopastraipa"/>
              <w:spacing w:line="260" w:lineRule="exact"/>
              <w:ind w:left="604"/>
              <w:jc w:val="both"/>
              <w:rPr>
                <w:rFonts w:ascii="Times New Roman" w:hAnsi="Times New Roman"/>
                <w:sz w:val="24"/>
                <w:szCs w:val="24"/>
              </w:rPr>
            </w:pPr>
          </w:p>
          <w:p w14:paraId="38DB6448" w14:textId="77777777" w:rsidR="00B50E2B" w:rsidRPr="006631BC" w:rsidRDefault="00B50E2B" w:rsidP="006631BC">
            <w:pPr>
              <w:pStyle w:val="Sraopastraipa"/>
              <w:spacing w:line="260" w:lineRule="exact"/>
              <w:ind w:left="604"/>
              <w:jc w:val="both"/>
              <w:rPr>
                <w:rFonts w:ascii="Times New Roman" w:hAnsi="Times New Roman" w:cstheme="minorBidi"/>
                <w:sz w:val="24"/>
                <w:szCs w:val="24"/>
              </w:rPr>
            </w:pPr>
            <w:r w:rsidRPr="001F5A14">
              <w:rPr>
                <w:rFonts w:ascii="Times New Roman" w:hAnsi="Times New Roman"/>
                <w:sz w:val="24"/>
                <w:szCs w:val="24"/>
              </w:rPr>
              <w:t>Mokytojų</w:t>
            </w:r>
            <w:r>
              <w:rPr>
                <w:rFonts w:ascii="Times New Roman" w:hAnsi="Times New Roman"/>
                <w:sz w:val="24"/>
                <w:szCs w:val="24"/>
              </w:rPr>
              <w:t xml:space="preserve"> </w:t>
            </w:r>
            <w:r w:rsidRPr="006631BC">
              <w:rPr>
                <w:rFonts w:ascii="Times New Roman" w:hAnsi="Times New Roman" w:cstheme="minorBidi"/>
                <w:sz w:val="24"/>
                <w:szCs w:val="24"/>
              </w:rPr>
              <w:t>pedagoginės ir profesinės kompetencijos tobulinimas.</w:t>
            </w:r>
          </w:p>
          <w:p w14:paraId="53A2DF31" w14:textId="77777777" w:rsidR="00B50E2B" w:rsidRPr="001F5A14" w:rsidRDefault="00B50E2B" w:rsidP="006631BC">
            <w:pPr>
              <w:pStyle w:val="Sraopastraipa"/>
              <w:spacing w:line="260" w:lineRule="exact"/>
              <w:ind w:left="604"/>
              <w:jc w:val="both"/>
              <w:rPr>
                <w:rFonts w:ascii="Times New Roman" w:hAnsi="Times New Roman"/>
                <w:sz w:val="24"/>
                <w:szCs w:val="24"/>
              </w:rPr>
            </w:pPr>
            <w:r w:rsidRPr="00473584">
              <w:rPr>
                <w:rFonts w:ascii="Times New Roman" w:eastAsia="Times New Roman" w:hAnsi="Times New Roman"/>
                <w:sz w:val="24"/>
                <w:szCs w:val="24"/>
                <w:lang w:eastAsia="lt-LT"/>
              </w:rPr>
              <w:t>Mokykloje sudarytos sąlygos visiems darbuotojams dalyvauti savo srities seminaruose, konferencijose. Planuojama siūlyti dalyvauti emocinę kompetenciją ugdančiuose seminaruose, antikorupciniuose mokymuose, naujų darbo metodų su mokiniais skatinančiose konferencijose. 2020 m. mokytojai dalyvavo apie 40 kvalifikacinių seminarų ar nuotolinių mokymų bei 5 mokytojai skaitė pranešimus, dalinosi gerąja ugdymo (-</w:t>
            </w:r>
            <w:proofErr w:type="spellStart"/>
            <w:r w:rsidRPr="00473584">
              <w:rPr>
                <w:rFonts w:ascii="Times New Roman" w:eastAsia="Times New Roman" w:hAnsi="Times New Roman"/>
                <w:sz w:val="24"/>
                <w:szCs w:val="24"/>
                <w:lang w:eastAsia="lt-LT"/>
              </w:rPr>
              <w:t>si</w:t>
            </w:r>
            <w:proofErr w:type="spellEnd"/>
            <w:r w:rsidRPr="00473584">
              <w:rPr>
                <w:rFonts w:ascii="Times New Roman" w:eastAsia="Times New Roman" w:hAnsi="Times New Roman"/>
                <w:sz w:val="24"/>
                <w:szCs w:val="24"/>
                <w:lang w:eastAsia="lt-LT"/>
              </w:rPr>
              <w:t>) patirtimi, metodais</w:t>
            </w:r>
            <w:r>
              <w:rPr>
                <w:rFonts w:ascii="Times New Roman" w:eastAsia="Times New Roman" w:hAnsi="Times New Roman"/>
                <w:sz w:val="24"/>
                <w:szCs w:val="24"/>
                <w:lang w:eastAsia="lt-LT"/>
              </w:rPr>
              <w:t>.</w:t>
            </w:r>
            <w:r w:rsidRPr="006631BC">
              <w:rPr>
                <w:rFonts w:ascii="Times New Roman" w:hAnsi="Times New Roman"/>
                <w:sz w:val="24"/>
                <w:szCs w:val="24"/>
              </w:rPr>
              <w:t xml:space="preserve"> 2020 m. visoje šalyje paskelbus karantiną, visas neformalusis ugdymas buvo organizuojamas nuotoliniu būdu</w:t>
            </w:r>
            <w:r w:rsidRPr="006631BC">
              <w:rPr>
                <w:rFonts w:ascii="Times New Roman" w:hAnsi="Times New Roman"/>
                <w:sz w:val="24"/>
                <w:szCs w:val="24"/>
                <w:lang w:eastAsia="lt-LT"/>
              </w:rPr>
              <w:t>, kuris labai pagilino mokytojų ITK kompetencijas, padidino mokytojų bendradarbiavimą, dalinimąsi gerąja ugdymo patirtimi, keliant filmuotą medžiagą ar nuotrauka</w:t>
            </w:r>
            <w:r>
              <w:rPr>
                <w:rFonts w:ascii="Times New Roman" w:hAnsi="Times New Roman"/>
                <w:sz w:val="24"/>
                <w:szCs w:val="24"/>
                <w:lang w:eastAsia="lt-LT"/>
              </w:rPr>
              <w:t>s į mokyklos interneto svetainę.</w:t>
            </w:r>
            <w:r w:rsidRPr="006631BC">
              <w:rPr>
                <w:rFonts w:ascii="Times New Roman" w:hAnsi="Times New Roman"/>
                <w:sz w:val="24"/>
                <w:szCs w:val="24"/>
                <w:lang w:eastAsia="lt-LT"/>
              </w:rPr>
              <w:t xml:space="preserve"> </w:t>
            </w:r>
          </w:p>
          <w:p w14:paraId="2A594E1E" w14:textId="77777777" w:rsidR="00B50E2B" w:rsidRPr="001F5A14" w:rsidRDefault="00B50E2B" w:rsidP="006631BC">
            <w:pPr>
              <w:pStyle w:val="Sraopastraipa"/>
              <w:spacing w:line="260" w:lineRule="exact"/>
              <w:ind w:left="604"/>
              <w:jc w:val="both"/>
              <w:rPr>
                <w:rFonts w:ascii="Times New Roman" w:hAnsi="Times New Roman"/>
                <w:sz w:val="24"/>
                <w:szCs w:val="24"/>
              </w:rPr>
            </w:pPr>
          </w:p>
          <w:p w14:paraId="3F169D48" w14:textId="77777777" w:rsidR="00B50E2B" w:rsidRDefault="00B50E2B" w:rsidP="006631BC">
            <w:pPr>
              <w:pStyle w:val="Sraopastraipa"/>
              <w:spacing w:line="260" w:lineRule="exact"/>
              <w:ind w:left="604"/>
              <w:jc w:val="both"/>
              <w:rPr>
                <w:rFonts w:ascii="Times New Roman" w:hAnsi="Times New Roman"/>
                <w:sz w:val="24"/>
                <w:szCs w:val="24"/>
              </w:rPr>
            </w:pPr>
            <w:r w:rsidRPr="001F5A14">
              <w:rPr>
                <w:rFonts w:ascii="Times New Roman" w:hAnsi="Times New Roman"/>
                <w:sz w:val="24"/>
                <w:szCs w:val="24"/>
              </w:rPr>
              <w:t>Plėtoti Neringos</w:t>
            </w:r>
            <w:r>
              <w:rPr>
                <w:rFonts w:ascii="Times New Roman" w:hAnsi="Times New Roman"/>
                <w:sz w:val="24"/>
                <w:szCs w:val="24"/>
              </w:rPr>
              <w:t xml:space="preserve"> </w:t>
            </w:r>
            <w:r w:rsidRPr="006631BC">
              <w:rPr>
                <w:rFonts w:ascii="Times New Roman" w:hAnsi="Times New Roman" w:cstheme="minorBidi"/>
                <w:sz w:val="24"/>
                <w:szCs w:val="24"/>
              </w:rPr>
              <w:t>meno mokyklos veiklą.</w:t>
            </w:r>
          </w:p>
          <w:p w14:paraId="619C9877" w14:textId="77777777" w:rsidR="00B50E2B" w:rsidRDefault="00B50E2B" w:rsidP="006631BC">
            <w:pPr>
              <w:pStyle w:val="Sraopastraipa"/>
              <w:spacing w:line="260" w:lineRule="exact"/>
              <w:ind w:left="604"/>
              <w:jc w:val="both"/>
              <w:rPr>
                <w:rFonts w:ascii="Times New Roman" w:hAnsi="Times New Roman"/>
                <w:sz w:val="24"/>
                <w:szCs w:val="24"/>
              </w:rPr>
            </w:pPr>
            <w:r w:rsidRPr="006631BC">
              <w:rPr>
                <w:rFonts w:ascii="Times New Roman" w:hAnsi="Times New Roman"/>
                <w:sz w:val="24"/>
                <w:szCs w:val="24"/>
                <w:lang w:eastAsia="lt-LT"/>
              </w:rPr>
              <w:t>Mokiniai ir mokytojai nuolat dalyvauja Neringos savivald</w:t>
            </w:r>
            <w:r w:rsidRPr="00711DF5">
              <w:rPr>
                <w:rFonts w:ascii="Times New Roman" w:hAnsi="Times New Roman"/>
                <w:sz w:val="24"/>
                <w:szCs w:val="24"/>
                <w:lang w:eastAsia="lt-LT"/>
              </w:rPr>
              <w:t xml:space="preserve">ybės kultūriniame gyvenime: per </w:t>
            </w:r>
            <w:r w:rsidRPr="006631BC">
              <w:rPr>
                <w:rFonts w:ascii="Times New Roman" w:hAnsi="Times New Roman"/>
                <w:sz w:val="24"/>
                <w:szCs w:val="24"/>
                <w:lang w:eastAsia="lt-LT"/>
              </w:rPr>
              <w:t xml:space="preserve">metus surengiama apie 30 įvairiausių renginių, koncertų, parodų Nidoje ir Juodkrantėje. Mokiniai dalyvauja festivaliuose, konkursuose, kuriuose yra pastebimi ir įvertinami aukštomis </w:t>
            </w:r>
            <w:r w:rsidRPr="006631BC">
              <w:rPr>
                <w:rFonts w:ascii="Times New Roman" w:hAnsi="Times New Roman"/>
                <w:sz w:val="24"/>
                <w:szCs w:val="24"/>
                <w:lang w:eastAsia="lt-LT"/>
              </w:rPr>
              <w:lastRenderedPageBreak/>
              <w:t>prizinėmis vietomis.</w:t>
            </w:r>
            <w:r w:rsidRPr="006631BC">
              <w:rPr>
                <w:rFonts w:ascii="Times New Roman" w:hAnsi="Times New Roman"/>
                <w:sz w:val="24"/>
                <w:szCs w:val="24"/>
              </w:rPr>
              <w:t xml:space="preserve"> Mokiniai ir mokytojai visus metus ruošiasi Lietuvos dainų šventėms ir aktyviai jose dalyvauja (išskyrus 2020 m., kai Lietuvos moksleivių dainų šventė dėl pandemijos buvo atšaukta). Be kasdieninių meninio ugdymo užsiėmimų ir dalyvavimo ugdymo proceso sudėtinėje dalyje – konkursuose, koncertuose, šventėse, renginiuose ir etc.,</w:t>
            </w:r>
          </w:p>
          <w:p w14:paraId="4F91E7BE" w14:textId="77777777" w:rsidR="00B50E2B" w:rsidRDefault="00B50E2B" w:rsidP="006631BC">
            <w:pPr>
              <w:pStyle w:val="Sraopastraipa"/>
              <w:spacing w:line="260" w:lineRule="exact"/>
              <w:ind w:left="604"/>
              <w:jc w:val="both"/>
              <w:rPr>
                <w:rFonts w:ascii="Times New Roman" w:hAnsi="Times New Roman"/>
                <w:sz w:val="24"/>
                <w:szCs w:val="24"/>
              </w:rPr>
            </w:pPr>
            <w:r w:rsidRPr="006631BC">
              <w:rPr>
                <w:rFonts w:ascii="Times New Roman" w:hAnsi="Times New Roman"/>
                <w:sz w:val="24"/>
                <w:szCs w:val="24"/>
                <w:lang w:eastAsia="lt-LT"/>
              </w:rPr>
              <w:t>daugiau ugdymo proceso buvo viešinama, skelbiant informaciją socialinėse medijose (</w:t>
            </w:r>
            <w:hyperlink r:id="rId5" w:history="1">
              <w:r w:rsidRPr="006631BC">
                <w:rPr>
                  <w:rFonts w:ascii="Times New Roman" w:hAnsi="Times New Roman"/>
                  <w:color w:val="0563C1"/>
                  <w:sz w:val="24"/>
                  <w:szCs w:val="24"/>
                  <w:u w:val="single"/>
                  <w:lang w:eastAsia="lt-LT"/>
                </w:rPr>
                <w:t>https://www.facebook.com/Neringosmenomokykla</w:t>
              </w:r>
            </w:hyperlink>
            <w:r w:rsidRPr="006631BC">
              <w:rPr>
                <w:rFonts w:ascii="Times New Roman" w:hAnsi="Times New Roman"/>
                <w:sz w:val="24"/>
                <w:szCs w:val="24"/>
                <w:lang w:eastAsia="lt-LT"/>
              </w:rPr>
              <w:t xml:space="preserve">). Visų skyrių mokiniai ir mokytojai dalyvavo Kalėdiniame koncerte „Laiko būgnas“ (virtualus pasirodymas </w:t>
            </w:r>
            <w:proofErr w:type="spellStart"/>
            <w:r w:rsidRPr="006631BC">
              <w:rPr>
                <w:rFonts w:ascii="Times New Roman" w:hAnsi="Times New Roman"/>
                <w:i/>
                <w:sz w:val="24"/>
                <w:szCs w:val="24"/>
                <w:lang w:eastAsia="lt-LT"/>
              </w:rPr>
              <w:t>Youtube</w:t>
            </w:r>
            <w:proofErr w:type="spellEnd"/>
            <w:r w:rsidRPr="006631BC">
              <w:rPr>
                <w:rFonts w:ascii="Times New Roman" w:hAnsi="Times New Roman"/>
                <w:sz w:val="24"/>
                <w:szCs w:val="24"/>
                <w:lang w:eastAsia="lt-LT"/>
              </w:rPr>
              <w:t xml:space="preserve"> kanale)</w:t>
            </w:r>
            <w:r>
              <w:rPr>
                <w:rFonts w:ascii="Times New Roman" w:hAnsi="Times New Roman"/>
                <w:sz w:val="24"/>
                <w:szCs w:val="24"/>
                <w:lang w:eastAsia="lt-LT"/>
              </w:rPr>
              <w:t xml:space="preserve"> bei kt. </w:t>
            </w:r>
            <w:r w:rsidRPr="006631BC">
              <w:rPr>
                <w:rFonts w:ascii="Times New Roman" w:hAnsi="Times New Roman"/>
                <w:sz w:val="24"/>
                <w:szCs w:val="24"/>
              </w:rPr>
              <w:t xml:space="preserve"> </w:t>
            </w:r>
          </w:p>
          <w:p w14:paraId="2B744E0C" w14:textId="77777777" w:rsidR="00B50E2B" w:rsidRDefault="00B50E2B" w:rsidP="006631BC">
            <w:pPr>
              <w:pStyle w:val="Sraopastraipa"/>
              <w:spacing w:line="260" w:lineRule="exact"/>
              <w:ind w:left="604"/>
              <w:jc w:val="both"/>
              <w:rPr>
                <w:rFonts w:ascii="Times New Roman" w:hAnsi="Times New Roman"/>
                <w:sz w:val="24"/>
                <w:szCs w:val="24"/>
              </w:rPr>
            </w:pPr>
          </w:p>
          <w:p w14:paraId="27E2FD06" w14:textId="77777777" w:rsidR="00B50E2B" w:rsidRPr="006631BC" w:rsidRDefault="00B50E2B" w:rsidP="006631BC">
            <w:pPr>
              <w:pStyle w:val="Sraopastraipa"/>
              <w:spacing w:line="260" w:lineRule="exact"/>
              <w:ind w:left="604"/>
              <w:jc w:val="both"/>
              <w:rPr>
                <w:rFonts w:ascii="Times New Roman" w:hAnsi="Times New Roman" w:cstheme="minorBidi"/>
                <w:sz w:val="24"/>
                <w:szCs w:val="24"/>
              </w:rPr>
            </w:pPr>
            <w:r w:rsidRPr="006631BC">
              <w:rPr>
                <w:rFonts w:ascii="Times New Roman" w:hAnsi="Times New Roman" w:cstheme="minorBidi"/>
                <w:sz w:val="24"/>
                <w:szCs w:val="24"/>
              </w:rPr>
              <w:t>Bendradarbiauti su tėvais (globėjais, rūpintojais) ir socialiniais partneriais, teikti įvairiapusę pagalbą ugdytiniams.</w:t>
            </w:r>
            <w:r w:rsidRPr="006631BC">
              <w:rPr>
                <w:rFonts w:ascii="Times New Roman" w:eastAsia="Times New Roman" w:hAnsi="Times New Roman" w:cstheme="minorBidi"/>
                <w:sz w:val="24"/>
                <w:szCs w:val="24"/>
                <w:lang w:eastAsia="lt-LT"/>
              </w:rPr>
              <w:t xml:space="preserve"> </w:t>
            </w:r>
          </w:p>
          <w:p w14:paraId="4A11A0C7" w14:textId="77777777" w:rsidR="00B50E2B" w:rsidRDefault="00B50E2B" w:rsidP="006631BC">
            <w:pPr>
              <w:pStyle w:val="Sraopastraipa"/>
              <w:spacing w:line="260" w:lineRule="exact"/>
              <w:ind w:left="604"/>
              <w:jc w:val="both"/>
              <w:rPr>
                <w:rFonts w:ascii="Times New Roman" w:hAnsi="Times New Roman"/>
                <w:sz w:val="24"/>
                <w:szCs w:val="24"/>
              </w:rPr>
            </w:pPr>
            <w:r w:rsidRPr="00473584">
              <w:rPr>
                <w:rFonts w:ascii="Times New Roman" w:hAnsi="Times New Roman"/>
                <w:sz w:val="24"/>
                <w:szCs w:val="24"/>
              </w:rPr>
              <w:t>Mokytojai nuolat bendradarbiauja su mokinių tėvais, informacija skleidžiama jiems priimtina forma – telefoninėmis žinutėmis, el. paštu.</w:t>
            </w:r>
            <w:r>
              <w:rPr>
                <w:rFonts w:ascii="Times New Roman" w:hAnsi="Times New Roman"/>
                <w:sz w:val="24"/>
                <w:szCs w:val="24"/>
              </w:rPr>
              <w:t xml:space="preserve"> </w:t>
            </w:r>
            <w:r w:rsidRPr="00473584">
              <w:rPr>
                <w:rFonts w:ascii="Times New Roman" w:hAnsi="Times New Roman"/>
                <w:sz w:val="24"/>
                <w:szCs w:val="24"/>
              </w:rPr>
              <w:t xml:space="preserve">Nuotolinis ugdymo būdas suteikė galimybę tiek mokytojams, tiek tėvams stebėti savo vaikų pažangą, nes medžiaga ir ugdymas buvo prieinami visiems. </w:t>
            </w:r>
            <w:r w:rsidRPr="006631BC">
              <w:rPr>
                <w:rFonts w:ascii="Times New Roman" w:hAnsi="Times New Roman" w:cstheme="minorBidi"/>
                <w:sz w:val="24"/>
                <w:szCs w:val="24"/>
              </w:rPr>
              <w:t xml:space="preserve">Informacija apie kiekvieno mokinio pažangą pasiekiama </w:t>
            </w:r>
            <w:proofErr w:type="spellStart"/>
            <w:r w:rsidRPr="006631BC">
              <w:rPr>
                <w:rFonts w:ascii="Times New Roman" w:hAnsi="Times New Roman" w:cstheme="minorBidi"/>
                <w:sz w:val="24"/>
                <w:szCs w:val="24"/>
              </w:rPr>
              <w:t>manodienynas.lt</w:t>
            </w:r>
            <w:proofErr w:type="spellEnd"/>
            <w:r w:rsidRPr="006631BC">
              <w:rPr>
                <w:rFonts w:ascii="Times New Roman" w:hAnsi="Times New Roman" w:cstheme="minorBidi"/>
                <w:sz w:val="24"/>
                <w:szCs w:val="24"/>
              </w:rPr>
              <w:t xml:space="preserve">  ugdymo pažangos stebėjimo sistemoje.</w:t>
            </w:r>
          </w:p>
          <w:p w14:paraId="2151C4B7" w14:textId="77777777" w:rsidR="00B50E2B" w:rsidRPr="006631BC" w:rsidRDefault="00B50E2B" w:rsidP="006631BC">
            <w:pPr>
              <w:pStyle w:val="Sraopastraipa"/>
              <w:spacing w:line="260" w:lineRule="exact"/>
              <w:ind w:left="604"/>
              <w:jc w:val="both"/>
              <w:rPr>
                <w:rFonts w:ascii="Times New Roman" w:hAnsi="Times New Roman" w:cstheme="minorBidi"/>
                <w:sz w:val="24"/>
                <w:szCs w:val="24"/>
              </w:rPr>
            </w:pPr>
            <w:r w:rsidRPr="006631BC">
              <w:rPr>
                <w:rFonts w:ascii="Times New Roman" w:hAnsi="Times New Roman" w:cstheme="minorBidi"/>
                <w:sz w:val="24"/>
                <w:szCs w:val="24"/>
              </w:rPr>
              <w:t xml:space="preserve">Sklaidą apie mokyklos veiklą , ugdytinių pasiekimus ir  kt. informacija nuolat talpinama į mokyklos internetinį puslapį www.nmm.lt ir mokyklos </w:t>
            </w:r>
            <w:proofErr w:type="spellStart"/>
            <w:r w:rsidRPr="006631BC">
              <w:rPr>
                <w:rFonts w:ascii="Times New Roman" w:hAnsi="Times New Roman" w:cstheme="minorBidi"/>
                <w:sz w:val="24"/>
                <w:szCs w:val="24"/>
              </w:rPr>
              <w:t>facebook</w:t>
            </w:r>
            <w:proofErr w:type="spellEnd"/>
            <w:r w:rsidRPr="006631BC">
              <w:rPr>
                <w:rFonts w:ascii="Times New Roman" w:hAnsi="Times New Roman" w:cstheme="minorBidi"/>
                <w:sz w:val="24"/>
                <w:szCs w:val="24"/>
              </w:rPr>
              <w:t xml:space="preserve"> paskyrą.</w:t>
            </w:r>
          </w:p>
          <w:p w14:paraId="58F472D3" w14:textId="77777777" w:rsidR="00B50E2B" w:rsidRPr="001F5A14" w:rsidRDefault="00B50E2B" w:rsidP="006631BC">
            <w:pPr>
              <w:pStyle w:val="Sraopastraipa"/>
              <w:spacing w:line="260" w:lineRule="exact"/>
              <w:ind w:left="604"/>
              <w:jc w:val="both"/>
              <w:rPr>
                <w:rFonts w:ascii="Times New Roman" w:hAnsi="Times New Roman"/>
                <w:sz w:val="24"/>
                <w:szCs w:val="24"/>
              </w:rPr>
            </w:pPr>
          </w:p>
          <w:p w14:paraId="34E5FA65" w14:textId="77777777" w:rsidR="00B50E2B" w:rsidRDefault="00B50E2B" w:rsidP="006631BC">
            <w:pPr>
              <w:pStyle w:val="Sraopastraipa"/>
              <w:spacing w:line="260" w:lineRule="exact"/>
              <w:ind w:left="604"/>
              <w:jc w:val="both"/>
              <w:rPr>
                <w:rFonts w:ascii="Times New Roman" w:hAnsi="Times New Roman"/>
                <w:sz w:val="24"/>
                <w:szCs w:val="24"/>
              </w:rPr>
            </w:pPr>
            <w:r w:rsidRPr="001F5A14">
              <w:rPr>
                <w:rFonts w:ascii="Times New Roman" w:hAnsi="Times New Roman"/>
                <w:sz w:val="24"/>
                <w:szCs w:val="24"/>
              </w:rPr>
              <w:t xml:space="preserve">Kurti teigiamą emocinę aplinką. </w:t>
            </w:r>
          </w:p>
          <w:p w14:paraId="75C3C430" w14:textId="77777777" w:rsidR="00B50E2B" w:rsidRPr="006631BC" w:rsidRDefault="00B50E2B" w:rsidP="006631BC">
            <w:pPr>
              <w:pStyle w:val="Sraopastraipa"/>
              <w:spacing w:line="260" w:lineRule="exact"/>
              <w:ind w:left="604"/>
              <w:jc w:val="both"/>
              <w:rPr>
                <w:rFonts w:ascii="Times New Roman" w:hAnsi="Times New Roman"/>
                <w:sz w:val="24"/>
                <w:szCs w:val="24"/>
              </w:rPr>
            </w:pPr>
            <w:r w:rsidRPr="006631BC">
              <w:rPr>
                <w:rFonts w:ascii="Times New Roman" w:hAnsi="Times New Roman"/>
                <w:sz w:val="24"/>
                <w:szCs w:val="24"/>
                <w:lang w:eastAsia="lt-LT"/>
              </w:rPr>
              <w:t>Meno mokyklos bendruomenė ugdo ne tik menines, bet ir bendražmogiškąsias, emocines mokinių kompetencijas.</w:t>
            </w:r>
          </w:p>
          <w:p w14:paraId="724A5AEC" w14:textId="77777777" w:rsidR="00B50E2B" w:rsidRDefault="00B50E2B" w:rsidP="006631BC">
            <w:pPr>
              <w:pStyle w:val="Sraopastraipa"/>
              <w:spacing w:line="260" w:lineRule="exact"/>
              <w:ind w:left="604"/>
              <w:jc w:val="both"/>
              <w:rPr>
                <w:rFonts w:ascii="Times New Roman" w:eastAsia="Times New Roman" w:hAnsi="Times New Roman"/>
                <w:sz w:val="24"/>
                <w:szCs w:val="24"/>
                <w:lang w:eastAsia="en-GB"/>
              </w:rPr>
            </w:pPr>
            <w:r w:rsidRPr="00473584">
              <w:rPr>
                <w:rFonts w:ascii="Times New Roman" w:eastAsia="Times New Roman" w:hAnsi="Times New Roman"/>
                <w:sz w:val="24"/>
                <w:szCs w:val="24"/>
                <w:lang w:eastAsia="en-GB"/>
              </w:rPr>
              <w:t xml:space="preserve">Labai svarbu ne tik tinkamai atlikti visus reikiamus darbus, susijusius su specialybe ir ugdymu, bet taip pat nepamiršti žmogiškumo, </w:t>
            </w:r>
            <w:proofErr w:type="spellStart"/>
            <w:r w:rsidRPr="00473584">
              <w:rPr>
                <w:rFonts w:ascii="Times New Roman" w:eastAsia="Times New Roman" w:hAnsi="Times New Roman"/>
                <w:sz w:val="24"/>
                <w:szCs w:val="24"/>
                <w:lang w:eastAsia="en-GB"/>
              </w:rPr>
              <w:t>atjautos</w:t>
            </w:r>
            <w:proofErr w:type="spellEnd"/>
            <w:r w:rsidRPr="00473584">
              <w:rPr>
                <w:rFonts w:ascii="Times New Roman" w:eastAsia="Times New Roman" w:hAnsi="Times New Roman"/>
                <w:sz w:val="24"/>
                <w:szCs w:val="24"/>
                <w:lang w:eastAsia="en-GB"/>
              </w:rPr>
              <w:t>, atvirumo, nuoširdumo, pasitikėjimo principų. Viena iš svarbiausių sėkmės taisyklių ugdymo srityje yra kiekvieno asmens psichologinė būsena: jeigu jaučiamasi blogai, nuo to kenčia visos kitos kompetencijos bei, svarbiausia, – ugdymo kokybė. Gera psichologinė savijauta užtikrina ir produktyvesnį ugdymą(-</w:t>
            </w:r>
            <w:proofErr w:type="spellStart"/>
            <w:r w:rsidRPr="00473584">
              <w:rPr>
                <w:rFonts w:ascii="Times New Roman" w:eastAsia="Times New Roman" w:hAnsi="Times New Roman"/>
                <w:sz w:val="24"/>
                <w:szCs w:val="24"/>
                <w:lang w:eastAsia="en-GB"/>
              </w:rPr>
              <w:t>si</w:t>
            </w:r>
            <w:proofErr w:type="spellEnd"/>
            <w:r w:rsidRPr="00473584">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p>
          <w:p w14:paraId="298F08BF" w14:textId="77777777" w:rsidR="00B50E2B" w:rsidRDefault="00B50E2B" w:rsidP="006631BC">
            <w:pPr>
              <w:pStyle w:val="Sraopastraipa"/>
              <w:spacing w:line="260" w:lineRule="exact"/>
              <w:ind w:left="604"/>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Mokykloje įrengtas ramybės ir susitelkimo kampelis, kur mokiniai ir mokytojai gali paskaityti knygą, pabūti tyloje, susikoncentruoti į laukiamas veiklas.</w:t>
            </w:r>
          </w:p>
          <w:p w14:paraId="6F4F4859" w14:textId="77777777" w:rsidR="00B50E2B" w:rsidRDefault="00B50E2B" w:rsidP="006631BC">
            <w:pPr>
              <w:pStyle w:val="Sraopastraipa"/>
              <w:spacing w:line="260" w:lineRule="exact"/>
              <w:ind w:left="604"/>
              <w:jc w:val="both"/>
              <w:rPr>
                <w:rFonts w:ascii="Times New Roman" w:eastAsia="Times New Roman" w:hAnsi="Times New Roman"/>
                <w:sz w:val="24"/>
                <w:szCs w:val="24"/>
                <w:lang w:eastAsia="en-GB"/>
              </w:rPr>
            </w:pPr>
            <w:r w:rsidRPr="006631BC">
              <w:rPr>
                <w:rFonts w:ascii="Times New Roman" w:eastAsia="Times New Roman" w:hAnsi="Times New Roman" w:cstheme="minorBidi"/>
                <w:sz w:val="24"/>
                <w:szCs w:val="24"/>
                <w:lang w:eastAsia="en-GB"/>
              </w:rPr>
              <w:t xml:space="preserve">Mokykla įrengta skaitymo erdvė visiems –mokiniams pertraukų metu bei  tėveliams, laukiantiems kol mokiniams pasibaigs užsiėmimai. </w:t>
            </w:r>
          </w:p>
          <w:p w14:paraId="4F976AAD" w14:textId="77777777" w:rsidR="00B50E2B" w:rsidRDefault="00B50E2B" w:rsidP="006631BC">
            <w:pPr>
              <w:pStyle w:val="Sraopastraipa"/>
              <w:spacing w:line="260" w:lineRule="exact"/>
              <w:ind w:left="604"/>
              <w:jc w:val="both"/>
              <w:rPr>
                <w:rFonts w:ascii="Times New Roman" w:eastAsia="Times New Roman" w:hAnsi="Times New Roman"/>
                <w:sz w:val="24"/>
                <w:szCs w:val="24"/>
                <w:lang w:eastAsia="en-GB"/>
              </w:rPr>
            </w:pPr>
          </w:p>
          <w:p w14:paraId="7EE461DC" w14:textId="77777777" w:rsidR="00B50E2B" w:rsidRDefault="00B50E2B" w:rsidP="006631BC">
            <w:pPr>
              <w:pStyle w:val="Sraopastraipa"/>
              <w:spacing w:line="260" w:lineRule="exact"/>
              <w:ind w:left="604"/>
              <w:jc w:val="both"/>
              <w:rPr>
                <w:rFonts w:ascii="Times New Roman" w:hAnsi="Times New Roman"/>
                <w:sz w:val="24"/>
                <w:szCs w:val="24"/>
              </w:rPr>
            </w:pPr>
            <w:r w:rsidRPr="006631BC">
              <w:rPr>
                <w:rFonts w:ascii="Times New Roman" w:hAnsi="Times New Roman" w:cstheme="minorBidi"/>
                <w:sz w:val="24"/>
                <w:szCs w:val="24"/>
              </w:rPr>
              <w:t>Pritaikyti mokyklą ugdymui visų metų laikotarpiui, išlaikyti ją atvirą kiekvienam norinčiam mokytis.</w:t>
            </w:r>
          </w:p>
          <w:p w14:paraId="1A8B2E29" w14:textId="77777777" w:rsidR="00B50E2B" w:rsidRDefault="00B50E2B" w:rsidP="006631BC">
            <w:pPr>
              <w:pStyle w:val="Sraopastraipa"/>
              <w:spacing w:line="260" w:lineRule="exact"/>
              <w:ind w:left="604"/>
              <w:jc w:val="both"/>
              <w:rPr>
                <w:rFonts w:ascii="Times New Roman" w:hAnsi="Times New Roman"/>
                <w:sz w:val="24"/>
                <w:szCs w:val="24"/>
              </w:rPr>
            </w:pPr>
            <w:r w:rsidRPr="006631BC">
              <w:rPr>
                <w:rFonts w:ascii="Times New Roman" w:hAnsi="Times New Roman"/>
                <w:sz w:val="24"/>
                <w:szCs w:val="24"/>
                <w:lang w:eastAsia="lt-LT"/>
              </w:rPr>
              <w:t>V</w:t>
            </w:r>
            <w:r w:rsidRPr="006631BC">
              <w:rPr>
                <w:rFonts w:ascii="Times New Roman" w:hAnsi="Times New Roman"/>
                <w:sz w:val="24"/>
                <w:szCs w:val="24"/>
              </w:rPr>
              <w:t xml:space="preserve">asaros metu organizuotos edukacinės / terapinės veiklos: Garso terapijos programa „Palink garse“, Rašymo terapija „Išrašyk save“; Dienos stovykla vaikams „Neringa </w:t>
            </w:r>
            <w:proofErr w:type="spellStart"/>
            <w:r w:rsidRPr="006631BC">
              <w:rPr>
                <w:rFonts w:ascii="Times New Roman" w:hAnsi="Times New Roman"/>
                <w:sz w:val="24"/>
                <w:szCs w:val="24"/>
              </w:rPr>
              <w:t>summer</w:t>
            </w:r>
            <w:proofErr w:type="spellEnd"/>
            <w:r w:rsidRPr="006631BC">
              <w:rPr>
                <w:rFonts w:ascii="Times New Roman" w:hAnsi="Times New Roman"/>
                <w:sz w:val="24"/>
                <w:szCs w:val="24"/>
              </w:rPr>
              <w:t xml:space="preserve"> </w:t>
            </w:r>
            <w:proofErr w:type="spellStart"/>
            <w:r w:rsidRPr="006631BC">
              <w:rPr>
                <w:rFonts w:ascii="Times New Roman" w:hAnsi="Times New Roman"/>
                <w:sz w:val="24"/>
                <w:szCs w:val="24"/>
              </w:rPr>
              <w:t>camp</w:t>
            </w:r>
            <w:proofErr w:type="spellEnd"/>
            <w:r w:rsidRPr="006631BC">
              <w:rPr>
                <w:rFonts w:ascii="Times New Roman" w:hAnsi="Times New Roman"/>
                <w:sz w:val="24"/>
                <w:szCs w:val="24"/>
              </w:rPr>
              <w:t xml:space="preserve"> 2020“.</w:t>
            </w:r>
          </w:p>
          <w:p w14:paraId="68768A79" w14:textId="77777777" w:rsidR="00B50E2B" w:rsidRDefault="00B50E2B" w:rsidP="006631BC">
            <w:pPr>
              <w:pStyle w:val="Sraopastraipa"/>
              <w:spacing w:line="260" w:lineRule="exact"/>
              <w:ind w:left="604"/>
              <w:jc w:val="both"/>
              <w:rPr>
                <w:rFonts w:ascii="Times New Roman" w:hAnsi="Times New Roman"/>
                <w:sz w:val="24"/>
                <w:szCs w:val="24"/>
              </w:rPr>
            </w:pPr>
          </w:p>
          <w:p w14:paraId="26AB2AE9" w14:textId="77777777" w:rsidR="00B50E2B" w:rsidRDefault="00B50E2B" w:rsidP="006631BC">
            <w:pPr>
              <w:pStyle w:val="Sraopastraipa"/>
              <w:jc w:val="both"/>
              <w:rPr>
                <w:rFonts w:ascii="Times New Roman" w:hAnsi="Times New Roman"/>
                <w:sz w:val="24"/>
                <w:szCs w:val="24"/>
              </w:rPr>
            </w:pPr>
            <w:r w:rsidRPr="00711DF5">
              <w:rPr>
                <w:rFonts w:ascii="Times New Roman" w:hAnsi="Times New Roman" w:cstheme="minorBidi"/>
                <w:sz w:val="24"/>
                <w:szCs w:val="24"/>
              </w:rPr>
              <w:t>Dalyvauti finansavimą suteikiančiuose konkursuose projektinėms ugdymo veikloms vykdyti.</w:t>
            </w:r>
          </w:p>
          <w:p w14:paraId="0F99F627" w14:textId="77777777" w:rsidR="00B50E2B" w:rsidRDefault="00B50E2B" w:rsidP="006631BC">
            <w:pPr>
              <w:pStyle w:val="Sraopastraipa"/>
              <w:jc w:val="both"/>
            </w:pPr>
            <w:r w:rsidRPr="006631BC">
              <w:rPr>
                <w:rFonts w:ascii="Times New Roman" w:hAnsi="Times New Roman"/>
                <w:sz w:val="24"/>
                <w:szCs w:val="24"/>
              </w:rPr>
              <w:t>Neringos meno mokykla kartu su Rusijos Kaliningrado Filharmonija teikė paraišką dalyvauti 2014–2020 m. Lietuvos ir Rusijos bendradarbiavimo per sieną programoje. Mokykla yra šio projekto partneris. Per 2020 metus p</w:t>
            </w:r>
            <w:r w:rsidRPr="006631BC">
              <w:rPr>
                <w:rFonts w:ascii="Times New Roman" w:hAnsi="Times New Roman"/>
                <w:sz w:val="24"/>
                <w:szCs w:val="24"/>
                <w:lang w:eastAsia="lt-LT"/>
              </w:rPr>
              <w:t>arengta visa reikalinga dokumentacija, surinkti dokumentai, pateikta paraiška sekretoriatui ir gautas  pritarimas šiam projektui. Laukiama sutarties pasirašymo, kuris planuojamas apie 2021 m. balandžio mėn.</w:t>
            </w:r>
          </w:p>
          <w:p w14:paraId="2084F0EA" w14:textId="77777777" w:rsidR="00B50E2B" w:rsidRPr="00565B06" w:rsidRDefault="00565B06" w:rsidP="00565B06">
            <w:pPr>
              <w:pStyle w:val="Sraopastraipa"/>
              <w:numPr>
                <w:ilvl w:val="0"/>
                <w:numId w:val="1"/>
              </w:numPr>
              <w:jc w:val="both"/>
              <w:rPr>
                <w:rFonts w:ascii="Times New Roman" w:hAnsi="Times New Roman"/>
                <w:sz w:val="24"/>
                <w:szCs w:val="24"/>
                <w:lang w:eastAsia="lt-LT"/>
              </w:rPr>
            </w:pPr>
            <w:r w:rsidRPr="00565B06">
              <w:rPr>
                <w:rFonts w:ascii="Times New Roman" w:hAnsi="Times New Roman"/>
                <w:b/>
                <w:sz w:val="24"/>
                <w:szCs w:val="24"/>
                <w:lang w:eastAsia="lt-LT"/>
              </w:rPr>
              <w:t>Tikslas</w:t>
            </w:r>
            <w:r w:rsidR="00B50E2B" w:rsidRPr="00565B06">
              <w:rPr>
                <w:rFonts w:ascii="Times New Roman" w:hAnsi="Times New Roman"/>
                <w:sz w:val="24"/>
                <w:szCs w:val="24"/>
                <w:lang w:eastAsia="lt-LT"/>
              </w:rPr>
              <w:t xml:space="preserve"> :Įstaigos materialinės bazės modernizavimas: </w:t>
            </w:r>
          </w:p>
          <w:p w14:paraId="271B0412" w14:textId="77777777" w:rsidR="00B50E2B" w:rsidRDefault="00B50E2B" w:rsidP="006631BC">
            <w:pPr>
              <w:ind w:left="743"/>
              <w:jc w:val="both"/>
              <w:rPr>
                <w:szCs w:val="24"/>
                <w:lang w:eastAsia="lt-LT"/>
              </w:rPr>
            </w:pPr>
          </w:p>
          <w:p w14:paraId="5277EFD1" w14:textId="77777777" w:rsidR="00B50E2B" w:rsidRDefault="00B50E2B" w:rsidP="006631BC">
            <w:pPr>
              <w:ind w:left="743"/>
              <w:jc w:val="both"/>
              <w:rPr>
                <w:szCs w:val="24"/>
                <w:lang w:eastAsia="lt-LT"/>
              </w:rPr>
            </w:pPr>
            <w:r w:rsidRPr="00376630">
              <w:rPr>
                <w:szCs w:val="24"/>
                <w:lang w:eastAsia="lt-LT"/>
              </w:rPr>
              <w:t>Vykdyti teisės aktų nustatytus higienos reikalavimus</w:t>
            </w:r>
            <w:r>
              <w:rPr>
                <w:szCs w:val="24"/>
                <w:lang w:eastAsia="lt-LT"/>
              </w:rPr>
              <w:t>, IT priemonių įsigijimas.</w:t>
            </w:r>
          </w:p>
          <w:p w14:paraId="5E38177D" w14:textId="77777777" w:rsidR="00B50E2B" w:rsidRPr="006631BC" w:rsidRDefault="00B50E2B" w:rsidP="006631BC">
            <w:pPr>
              <w:ind w:left="743"/>
              <w:jc w:val="both"/>
              <w:rPr>
                <w:szCs w:val="24"/>
                <w:lang w:eastAsia="lt-LT"/>
              </w:rPr>
            </w:pPr>
            <w:r w:rsidRPr="006631BC">
              <w:rPr>
                <w:szCs w:val="24"/>
                <w:lang w:eastAsia="lt-LT"/>
              </w:rPr>
              <w:t xml:space="preserve">Ugdymas vyksta nuotoliniu būdu, todėl mokykla įsigijo reikalingą kompiuterinę techniką bei jos priedus –2 nešiojamus kompiuterius, ausinės, mikrofoną, programas ir kt. </w:t>
            </w:r>
          </w:p>
          <w:p w14:paraId="28EA0C33" w14:textId="77777777" w:rsidR="00B50E2B" w:rsidRDefault="00B50E2B" w:rsidP="006631BC">
            <w:pPr>
              <w:pStyle w:val="Sraopastraipa"/>
              <w:jc w:val="both"/>
              <w:rPr>
                <w:rFonts w:ascii="Times New Roman" w:hAnsi="Times New Roman"/>
                <w:sz w:val="24"/>
                <w:szCs w:val="24"/>
                <w:lang w:eastAsia="lt-LT"/>
              </w:rPr>
            </w:pPr>
            <w:r w:rsidRPr="006631BC">
              <w:rPr>
                <w:rFonts w:ascii="Times New Roman" w:hAnsi="Times New Roman"/>
                <w:sz w:val="24"/>
                <w:szCs w:val="24"/>
                <w:lang w:eastAsia="lt-LT"/>
              </w:rPr>
              <w:lastRenderedPageBreak/>
              <w:t>Mokykla įsigijo interaktyvią lentą, kuri padės įdomiau ir šiuolaikiškiau perteikti mokymosi informaciją</w:t>
            </w:r>
            <w:r>
              <w:rPr>
                <w:rFonts w:ascii="Times New Roman" w:hAnsi="Times New Roman"/>
                <w:sz w:val="24"/>
                <w:szCs w:val="24"/>
                <w:lang w:eastAsia="lt-LT"/>
              </w:rPr>
              <w:t xml:space="preserve">; </w:t>
            </w:r>
          </w:p>
          <w:p w14:paraId="35E2C8AF" w14:textId="77777777" w:rsidR="00B50E2B" w:rsidRDefault="00B50E2B" w:rsidP="006631BC">
            <w:pPr>
              <w:pStyle w:val="Sraopastraipa"/>
              <w:jc w:val="both"/>
              <w:rPr>
                <w:rFonts w:ascii="Times New Roman" w:hAnsi="Times New Roman"/>
                <w:sz w:val="24"/>
                <w:szCs w:val="24"/>
                <w:lang w:eastAsia="lt-LT"/>
              </w:rPr>
            </w:pPr>
            <w:r w:rsidRPr="00711DF5">
              <w:rPr>
                <w:rFonts w:ascii="Times New Roman" w:hAnsi="Times New Roman"/>
                <w:sz w:val="24"/>
                <w:szCs w:val="24"/>
                <w:lang w:eastAsia="lt-LT"/>
              </w:rPr>
              <w:t xml:space="preserve">2 naujus pučiamuosius instrumentus, kostiumus choreografijai, dailės </w:t>
            </w:r>
            <w:r w:rsidRPr="006631BC">
              <w:rPr>
                <w:rFonts w:ascii="Times New Roman" w:hAnsi="Times New Roman"/>
                <w:sz w:val="24"/>
                <w:szCs w:val="24"/>
                <w:lang w:eastAsia="lt-LT"/>
              </w:rPr>
              <w:t>priemones ir kt.</w:t>
            </w:r>
            <w:r w:rsidRPr="00711DF5">
              <w:rPr>
                <w:rFonts w:ascii="Times New Roman" w:hAnsi="Times New Roman"/>
                <w:sz w:val="24"/>
                <w:szCs w:val="24"/>
                <w:lang w:eastAsia="lt-LT"/>
              </w:rPr>
              <w:t xml:space="preserve"> </w:t>
            </w:r>
          </w:p>
          <w:p w14:paraId="5839B857" w14:textId="77777777" w:rsidR="00B50E2B" w:rsidRDefault="00B50E2B" w:rsidP="006631BC">
            <w:pPr>
              <w:pStyle w:val="Sraopastraipa"/>
              <w:jc w:val="both"/>
              <w:rPr>
                <w:rFonts w:ascii="Times New Roman" w:hAnsi="Times New Roman"/>
                <w:sz w:val="24"/>
                <w:szCs w:val="24"/>
                <w:lang w:eastAsia="lt-LT"/>
              </w:rPr>
            </w:pPr>
          </w:p>
          <w:p w14:paraId="3961C87C" w14:textId="77777777" w:rsidR="00B50E2B" w:rsidRPr="00711DF5" w:rsidRDefault="00B50E2B" w:rsidP="006631BC">
            <w:pPr>
              <w:pStyle w:val="Sraopastraipa"/>
              <w:jc w:val="both"/>
              <w:rPr>
                <w:rFonts w:ascii="Times New Roman" w:hAnsi="Times New Roman"/>
                <w:sz w:val="24"/>
                <w:szCs w:val="24"/>
                <w:lang w:eastAsia="lt-LT"/>
              </w:rPr>
            </w:pPr>
            <w:r>
              <w:rPr>
                <w:rFonts w:ascii="Times New Roman" w:hAnsi="Times New Roman"/>
                <w:sz w:val="24"/>
                <w:szCs w:val="24"/>
                <w:lang w:eastAsia="lt-LT"/>
              </w:rPr>
              <w:t>Gražinti mokyklos aplinką.</w:t>
            </w:r>
          </w:p>
          <w:p w14:paraId="7754FF95" w14:textId="77777777" w:rsidR="00B50E2B" w:rsidRDefault="00B50E2B" w:rsidP="006631BC">
            <w:pPr>
              <w:pStyle w:val="Sraopastraipa"/>
              <w:jc w:val="both"/>
              <w:rPr>
                <w:rFonts w:ascii="Times New Roman" w:hAnsi="Times New Roman"/>
                <w:sz w:val="24"/>
                <w:szCs w:val="24"/>
                <w:lang w:eastAsia="lt-LT"/>
              </w:rPr>
            </w:pPr>
            <w:r w:rsidRPr="006631BC">
              <w:rPr>
                <w:rFonts w:ascii="Times New Roman" w:hAnsi="Times New Roman"/>
                <w:sz w:val="24"/>
                <w:szCs w:val="24"/>
                <w:lang w:eastAsia="lt-LT"/>
              </w:rPr>
              <w:t>Mokyklos aplinka visuomet puošiama</w:t>
            </w:r>
            <w:r>
              <w:rPr>
                <w:rFonts w:ascii="Times New Roman" w:hAnsi="Times New Roman"/>
                <w:sz w:val="24"/>
                <w:szCs w:val="24"/>
                <w:lang w:eastAsia="lt-LT"/>
              </w:rPr>
              <w:t xml:space="preserve"> gėlėmis bei kuriamos ir  įsigyjamos  įvairios instaliacijos - „Skambantis miškas“, lauko stalas, žibintai ir kt. </w:t>
            </w:r>
          </w:p>
          <w:p w14:paraId="12DDDC5C" w14:textId="77777777" w:rsidR="00B50E2B" w:rsidRDefault="00B50E2B" w:rsidP="006631BC">
            <w:pPr>
              <w:pStyle w:val="Sraopastraipa"/>
              <w:jc w:val="both"/>
              <w:rPr>
                <w:rFonts w:ascii="Times New Roman" w:hAnsi="Times New Roman"/>
                <w:sz w:val="24"/>
                <w:szCs w:val="24"/>
                <w:lang w:eastAsia="lt-LT"/>
              </w:rPr>
            </w:pPr>
          </w:p>
          <w:p w14:paraId="645B782E" w14:textId="77777777" w:rsidR="00B50E2B" w:rsidRDefault="00B50E2B" w:rsidP="006631BC">
            <w:pPr>
              <w:pStyle w:val="Sraopastraipa"/>
              <w:jc w:val="both"/>
              <w:rPr>
                <w:rFonts w:ascii="Times New Roman" w:hAnsi="Times New Roman"/>
                <w:sz w:val="24"/>
                <w:szCs w:val="24"/>
                <w:lang w:eastAsia="lt-LT"/>
              </w:rPr>
            </w:pPr>
            <w:r w:rsidRPr="00376630">
              <w:rPr>
                <w:rFonts w:ascii="Times New Roman" w:hAnsi="Times New Roman"/>
                <w:sz w:val="24"/>
                <w:szCs w:val="24"/>
                <w:lang w:eastAsia="lt-LT"/>
              </w:rPr>
              <w:t>Sukurti mokyklos unikalumą atspindinčią atributiką.</w:t>
            </w:r>
          </w:p>
          <w:p w14:paraId="241E76D9" w14:textId="77777777" w:rsidR="00B50E2B" w:rsidRDefault="00B50E2B" w:rsidP="006631BC">
            <w:pPr>
              <w:pStyle w:val="Sraopastraipa"/>
              <w:jc w:val="both"/>
              <w:rPr>
                <w:rFonts w:ascii="Times New Roman" w:hAnsi="Times New Roman"/>
                <w:sz w:val="24"/>
                <w:szCs w:val="24"/>
                <w:lang w:eastAsia="lt-LT"/>
              </w:rPr>
            </w:pPr>
            <w:r>
              <w:rPr>
                <w:rFonts w:ascii="Times New Roman" w:hAnsi="Times New Roman"/>
                <w:sz w:val="24"/>
                <w:szCs w:val="24"/>
                <w:lang w:eastAsia="lt-LT"/>
              </w:rPr>
              <w:t xml:space="preserve">Bendradarbiaujant su vietiniais dizaineriais, įsigyta nauja atributika, atspindinti Neringos meno mokyklą. </w:t>
            </w:r>
          </w:p>
          <w:p w14:paraId="3FC21928" w14:textId="77777777" w:rsidR="00B50E2B" w:rsidRDefault="00B50E2B" w:rsidP="006631BC">
            <w:pPr>
              <w:pStyle w:val="Sraopastraipa"/>
              <w:jc w:val="both"/>
              <w:rPr>
                <w:rFonts w:ascii="Times New Roman" w:hAnsi="Times New Roman"/>
                <w:sz w:val="24"/>
                <w:szCs w:val="24"/>
                <w:lang w:eastAsia="lt-LT"/>
              </w:rPr>
            </w:pPr>
          </w:p>
          <w:p w14:paraId="144BE176" w14:textId="77777777" w:rsidR="00B50E2B" w:rsidRDefault="00B50E2B" w:rsidP="006631BC">
            <w:pPr>
              <w:pStyle w:val="Sraopastraipa"/>
              <w:jc w:val="both"/>
              <w:rPr>
                <w:rFonts w:ascii="Times New Roman" w:hAnsi="Times New Roman"/>
                <w:sz w:val="24"/>
                <w:szCs w:val="24"/>
                <w:lang w:eastAsia="lt-LT"/>
              </w:rPr>
            </w:pPr>
            <w:r w:rsidRPr="00376630">
              <w:rPr>
                <w:rFonts w:ascii="Times New Roman" w:hAnsi="Times New Roman"/>
                <w:sz w:val="24"/>
                <w:szCs w:val="24"/>
                <w:lang w:eastAsia="lt-LT"/>
              </w:rPr>
              <w:t>Teikti atsitiktines paslaugas</w:t>
            </w:r>
            <w:r>
              <w:rPr>
                <w:rFonts w:ascii="Times New Roman" w:hAnsi="Times New Roman"/>
                <w:sz w:val="24"/>
                <w:szCs w:val="24"/>
                <w:lang w:eastAsia="lt-LT"/>
              </w:rPr>
              <w:t>.</w:t>
            </w:r>
          </w:p>
          <w:p w14:paraId="3E151BBF" w14:textId="77777777" w:rsidR="00B50E2B" w:rsidRDefault="00B50E2B" w:rsidP="006631BC">
            <w:pPr>
              <w:pStyle w:val="Sraopastraipa"/>
              <w:jc w:val="both"/>
              <w:rPr>
                <w:rFonts w:ascii="Times New Roman" w:hAnsi="Times New Roman"/>
                <w:sz w:val="24"/>
                <w:szCs w:val="24"/>
                <w:lang w:eastAsia="lt-LT"/>
              </w:rPr>
            </w:pPr>
            <w:r>
              <w:rPr>
                <w:rFonts w:ascii="Times New Roman" w:hAnsi="Times New Roman"/>
                <w:sz w:val="24"/>
                <w:szCs w:val="24"/>
                <w:lang w:eastAsia="lt-LT"/>
              </w:rPr>
              <w:t>Nuomojami muzikos instrumentai, vasaros metu nuomojamos patalpos ugdymui (NMA, VŠĮ „Geras garsas“, „</w:t>
            </w:r>
            <w:proofErr w:type="spellStart"/>
            <w:r>
              <w:rPr>
                <w:rFonts w:ascii="Times New Roman" w:hAnsi="Times New Roman"/>
                <w:sz w:val="24"/>
                <w:szCs w:val="24"/>
                <w:lang w:eastAsia="lt-LT"/>
              </w:rPr>
              <w:t>Terra</w:t>
            </w:r>
            <w:proofErr w:type="spellEnd"/>
            <w:r>
              <w:rPr>
                <w:rFonts w:ascii="Times New Roman" w:hAnsi="Times New Roman"/>
                <w:sz w:val="24"/>
                <w:szCs w:val="24"/>
                <w:lang w:eastAsia="lt-LT"/>
              </w:rPr>
              <w:t xml:space="preserve"> </w:t>
            </w:r>
            <w:proofErr w:type="spellStart"/>
            <w:r>
              <w:rPr>
                <w:rFonts w:ascii="Times New Roman" w:hAnsi="Times New Roman"/>
                <w:sz w:val="24"/>
                <w:szCs w:val="24"/>
                <w:lang w:eastAsia="lt-LT"/>
              </w:rPr>
              <w:t>astrum</w:t>
            </w:r>
            <w:proofErr w:type="spellEnd"/>
            <w:r>
              <w:rPr>
                <w:rFonts w:ascii="Times New Roman" w:hAnsi="Times New Roman"/>
                <w:sz w:val="24"/>
                <w:szCs w:val="24"/>
                <w:lang w:eastAsia="lt-LT"/>
              </w:rPr>
              <w:t>“ ir kt.)</w:t>
            </w:r>
          </w:p>
          <w:p w14:paraId="4AD64AD9" w14:textId="77777777" w:rsidR="00565B06" w:rsidRDefault="00565B06" w:rsidP="006631BC">
            <w:pPr>
              <w:pStyle w:val="Sraopastraipa"/>
              <w:jc w:val="both"/>
              <w:rPr>
                <w:rFonts w:ascii="Times New Roman" w:hAnsi="Times New Roman"/>
                <w:sz w:val="24"/>
                <w:szCs w:val="24"/>
                <w:lang w:eastAsia="lt-LT"/>
              </w:rPr>
            </w:pPr>
          </w:p>
          <w:p w14:paraId="1A024638" w14:textId="77777777" w:rsidR="00565B06" w:rsidRPr="00DA4C2F" w:rsidRDefault="00565B06" w:rsidP="00565B06">
            <w:pPr>
              <w:autoSpaceDE w:val="0"/>
              <w:autoSpaceDN w:val="0"/>
              <w:adjustRightInd w:val="0"/>
              <w:jc w:val="both"/>
              <w:rPr>
                <w:lang w:eastAsia="lt-LT"/>
              </w:rPr>
            </w:pPr>
          </w:p>
        </w:tc>
      </w:tr>
      <w:tr w:rsidR="00B50E2B" w:rsidRPr="00DA4C2F" w14:paraId="6C920DF6" w14:textId="77777777" w:rsidTr="006631BC">
        <w:tc>
          <w:tcPr>
            <w:tcW w:w="9775" w:type="dxa"/>
          </w:tcPr>
          <w:p w14:paraId="6806EBD4" w14:textId="77777777" w:rsidR="00B50E2B" w:rsidRDefault="00B50E2B" w:rsidP="006631BC">
            <w:pPr>
              <w:jc w:val="center"/>
              <w:rPr>
                <w:sz w:val="20"/>
                <w:lang w:eastAsia="lt-LT"/>
              </w:rPr>
            </w:pPr>
          </w:p>
        </w:tc>
      </w:tr>
    </w:tbl>
    <w:p w14:paraId="3A2E906D" w14:textId="77777777" w:rsidR="00B50E2B" w:rsidRPr="00BA06A9" w:rsidRDefault="00B50E2B" w:rsidP="00B50E2B">
      <w:pPr>
        <w:jc w:val="center"/>
        <w:rPr>
          <w:b/>
          <w:lang w:eastAsia="lt-LT"/>
        </w:rPr>
      </w:pPr>
    </w:p>
    <w:p w14:paraId="27677B64" w14:textId="77777777" w:rsidR="00B50E2B" w:rsidRPr="00DA4C2F" w:rsidRDefault="00B50E2B" w:rsidP="00B50E2B">
      <w:pPr>
        <w:jc w:val="center"/>
        <w:rPr>
          <w:b/>
          <w:szCs w:val="24"/>
          <w:lang w:eastAsia="lt-LT"/>
        </w:rPr>
      </w:pPr>
      <w:r w:rsidRPr="00DA4C2F">
        <w:rPr>
          <w:b/>
          <w:szCs w:val="24"/>
          <w:lang w:eastAsia="lt-LT"/>
        </w:rPr>
        <w:t>II SKYRIUS</w:t>
      </w:r>
    </w:p>
    <w:p w14:paraId="47F58458" w14:textId="77777777" w:rsidR="00B50E2B" w:rsidRPr="00DA4C2F" w:rsidRDefault="00B50E2B" w:rsidP="00B50E2B">
      <w:pPr>
        <w:jc w:val="center"/>
        <w:rPr>
          <w:b/>
          <w:szCs w:val="24"/>
          <w:lang w:eastAsia="lt-LT"/>
        </w:rPr>
      </w:pPr>
      <w:r w:rsidRPr="00DA4C2F">
        <w:rPr>
          <w:b/>
          <w:szCs w:val="24"/>
          <w:lang w:eastAsia="lt-LT"/>
        </w:rPr>
        <w:t>METŲ VEIKLOS UŽDUOTYS, REZULTATAI IR RODIKLIAI</w:t>
      </w:r>
    </w:p>
    <w:p w14:paraId="30E2F5B7" w14:textId="77777777" w:rsidR="00B50E2B" w:rsidRPr="00BA06A9" w:rsidRDefault="00B50E2B" w:rsidP="00B50E2B">
      <w:pPr>
        <w:jc w:val="center"/>
        <w:rPr>
          <w:lang w:eastAsia="lt-LT"/>
        </w:rPr>
      </w:pPr>
    </w:p>
    <w:p w14:paraId="0DF94DD7" w14:textId="77777777" w:rsidR="00B50E2B" w:rsidRPr="00DA4C2F" w:rsidRDefault="00B50E2B" w:rsidP="00B50E2B">
      <w:pPr>
        <w:tabs>
          <w:tab w:val="left" w:pos="284"/>
        </w:tabs>
        <w:rPr>
          <w:b/>
          <w:szCs w:val="24"/>
          <w:lang w:eastAsia="lt-LT"/>
        </w:rPr>
      </w:pPr>
      <w:r w:rsidRPr="00DA4C2F">
        <w:rPr>
          <w:b/>
          <w:szCs w:val="24"/>
          <w:lang w:eastAsia="lt-LT"/>
        </w:rPr>
        <w:t>1.</w:t>
      </w:r>
      <w:r w:rsidRPr="00DA4C2F">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B50E2B" w:rsidRPr="00DA4C2F" w14:paraId="43FFF0C7" w14:textId="77777777" w:rsidTr="006631BC">
        <w:trPr>
          <w:trHeight w:val="493"/>
        </w:trPr>
        <w:tc>
          <w:tcPr>
            <w:tcW w:w="2268" w:type="dxa"/>
            <w:tcBorders>
              <w:top w:val="single" w:sz="4" w:space="0" w:color="auto"/>
              <w:left w:val="single" w:sz="4" w:space="0" w:color="auto"/>
              <w:bottom w:val="single" w:sz="4" w:space="0" w:color="auto"/>
              <w:right w:val="single" w:sz="4" w:space="0" w:color="auto"/>
            </w:tcBorders>
            <w:vAlign w:val="center"/>
            <w:hideMark/>
          </w:tcPr>
          <w:p w14:paraId="302BFB36" w14:textId="77777777" w:rsidR="00B50E2B" w:rsidRPr="00DA4C2F" w:rsidRDefault="00B50E2B" w:rsidP="006631BC">
            <w:pPr>
              <w:jc w:val="center"/>
              <w:rPr>
                <w:szCs w:val="24"/>
                <w:lang w:eastAsia="lt-LT"/>
              </w:rPr>
            </w:pPr>
            <w:r w:rsidRPr="009857C3">
              <w:rPr>
                <w:sz w:val="22"/>
                <w:szCs w:val="22"/>
                <w:lang w:eastAsia="lt-LT"/>
              </w:rPr>
              <w:t>Metų užduotys</w:t>
            </w:r>
            <w:r w:rsidRPr="00DA4C2F">
              <w:rPr>
                <w:szCs w:val="24"/>
                <w:lang w:eastAsia="lt-LT"/>
              </w:rPr>
              <w:t xml:space="preserve"> </w:t>
            </w:r>
            <w:r w:rsidRPr="008747F0">
              <w:rPr>
                <w:sz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25112BF" w14:textId="77777777" w:rsidR="00B50E2B" w:rsidRPr="009857C3" w:rsidRDefault="00B50E2B" w:rsidP="006631BC">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B48F1D8" w14:textId="77777777" w:rsidR="00B50E2B" w:rsidRPr="00DA4C2F" w:rsidRDefault="00B50E2B" w:rsidP="006631BC">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72B7BF" w14:textId="77777777" w:rsidR="00B50E2B" w:rsidRPr="009857C3" w:rsidRDefault="00B50E2B" w:rsidP="006631BC">
            <w:pPr>
              <w:jc w:val="center"/>
              <w:rPr>
                <w:sz w:val="22"/>
                <w:szCs w:val="22"/>
                <w:lang w:eastAsia="lt-LT"/>
              </w:rPr>
            </w:pPr>
            <w:r w:rsidRPr="009857C3">
              <w:rPr>
                <w:sz w:val="22"/>
                <w:szCs w:val="22"/>
                <w:lang w:eastAsia="lt-LT"/>
              </w:rPr>
              <w:t>Pasiekti rezultatai ir jų rodikliai</w:t>
            </w:r>
          </w:p>
        </w:tc>
      </w:tr>
      <w:tr w:rsidR="00B50E2B" w:rsidRPr="00DA4C2F" w14:paraId="42A87ACF" w14:textId="77777777" w:rsidTr="006631BC">
        <w:tc>
          <w:tcPr>
            <w:tcW w:w="2268" w:type="dxa"/>
            <w:tcBorders>
              <w:top w:val="single" w:sz="4" w:space="0" w:color="auto"/>
              <w:left w:val="single" w:sz="4" w:space="0" w:color="auto"/>
              <w:bottom w:val="single" w:sz="4" w:space="0" w:color="auto"/>
              <w:right w:val="single" w:sz="4" w:space="0" w:color="auto"/>
            </w:tcBorders>
            <w:hideMark/>
          </w:tcPr>
          <w:p w14:paraId="4CC4ECB1" w14:textId="77777777" w:rsidR="00B50E2B" w:rsidRPr="00DA4C2F" w:rsidRDefault="00B50E2B" w:rsidP="006631BC">
            <w:pPr>
              <w:rPr>
                <w:szCs w:val="24"/>
                <w:lang w:eastAsia="lt-LT"/>
              </w:rPr>
            </w:pPr>
            <w:r>
              <w:rPr>
                <w:szCs w:val="24"/>
                <w:lang w:eastAsia="lt-LT"/>
              </w:rPr>
              <w:t xml:space="preserve">1.1. </w:t>
            </w:r>
            <w:r>
              <w:rPr>
                <w:szCs w:val="24"/>
              </w:rPr>
              <w:t xml:space="preserve">Didinti įstaigos darbuotojų motyvavimą siekti įstaigos tikslų </w:t>
            </w:r>
          </w:p>
        </w:tc>
        <w:tc>
          <w:tcPr>
            <w:tcW w:w="2127" w:type="dxa"/>
            <w:tcBorders>
              <w:top w:val="single" w:sz="4" w:space="0" w:color="auto"/>
              <w:left w:val="single" w:sz="4" w:space="0" w:color="auto"/>
              <w:bottom w:val="single" w:sz="4" w:space="0" w:color="auto"/>
              <w:right w:val="single" w:sz="4" w:space="0" w:color="auto"/>
            </w:tcBorders>
          </w:tcPr>
          <w:p w14:paraId="39B91971" w14:textId="77777777" w:rsidR="00B50E2B" w:rsidRPr="00DA4C2F" w:rsidRDefault="00B50E2B" w:rsidP="006631BC">
            <w:pPr>
              <w:overflowPunct w:val="0"/>
              <w:textAlignment w:val="baseline"/>
              <w:rPr>
                <w:szCs w:val="24"/>
              </w:rPr>
            </w:pPr>
            <w:r>
              <w:rPr>
                <w:szCs w:val="24"/>
              </w:rPr>
              <w:t>Teigiamas mikroklimatas, geri tarpusavio santykiai, savirealizacijos galimybė ir kūrybiškumo laisvė.</w:t>
            </w:r>
          </w:p>
        </w:tc>
        <w:tc>
          <w:tcPr>
            <w:tcW w:w="3005" w:type="dxa"/>
            <w:tcBorders>
              <w:top w:val="single" w:sz="4" w:space="0" w:color="auto"/>
              <w:left w:val="single" w:sz="4" w:space="0" w:color="auto"/>
              <w:bottom w:val="single" w:sz="4" w:space="0" w:color="auto"/>
              <w:right w:val="single" w:sz="4" w:space="0" w:color="auto"/>
            </w:tcBorders>
          </w:tcPr>
          <w:p w14:paraId="0D11E769" w14:textId="77777777" w:rsidR="00B50E2B" w:rsidRPr="00DA4C2F" w:rsidRDefault="00B50E2B" w:rsidP="006631BC">
            <w:pPr>
              <w:rPr>
                <w:szCs w:val="24"/>
                <w:lang w:eastAsia="lt-LT"/>
              </w:rPr>
            </w:pPr>
            <w:r>
              <w:rPr>
                <w:szCs w:val="24"/>
                <w:lang w:eastAsia="lt-LT"/>
              </w:rPr>
              <w:t>Darbuotojų motyvavimo priemonių sistemos aprašo parengimas</w:t>
            </w:r>
          </w:p>
        </w:tc>
        <w:tc>
          <w:tcPr>
            <w:tcW w:w="1985" w:type="dxa"/>
            <w:tcBorders>
              <w:top w:val="single" w:sz="4" w:space="0" w:color="auto"/>
              <w:left w:val="single" w:sz="4" w:space="0" w:color="auto"/>
              <w:bottom w:val="single" w:sz="4" w:space="0" w:color="auto"/>
              <w:right w:val="single" w:sz="4" w:space="0" w:color="auto"/>
            </w:tcBorders>
            <w:vAlign w:val="center"/>
          </w:tcPr>
          <w:p w14:paraId="02E75514" w14:textId="77777777" w:rsidR="00B50E2B" w:rsidRDefault="00B50E2B" w:rsidP="006631BC">
            <w:pPr>
              <w:rPr>
                <w:szCs w:val="24"/>
                <w:lang w:eastAsia="lt-LT"/>
              </w:rPr>
            </w:pPr>
            <w:r>
              <w:rPr>
                <w:szCs w:val="24"/>
                <w:lang w:eastAsia="lt-LT"/>
              </w:rPr>
              <w:t xml:space="preserve">Parengtas </w:t>
            </w:r>
          </w:p>
          <w:p w14:paraId="7FB7A100" w14:textId="77777777" w:rsidR="00B50E2B" w:rsidRPr="00DA4C2F" w:rsidRDefault="00B50E2B" w:rsidP="006631BC">
            <w:pPr>
              <w:rPr>
                <w:szCs w:val="24"/>
                <w:lang w:eastAsia="lt-LT"/>
              </w:rPr>
            </w:pPr>
            <w:r>
              <w:rPr>
                <w:color w:val="000000"/>
                <w:shd w:val="clear" w:color="auto" w:fill="FFFFFF"/>
              </w:rPr>
              <w:t>Neringos meno mokyklos 2020 m. lapkričio 30 d. Nr.V1-21 „</w:t>
            </w:r>
            <w:r>
              <w:rPr>
                <w:szCs w:val="24"/>
                <w:lang w:eastAsia="lt-LT"/>
              </w:rPr>
              <w:t>Neringos meno mokyklos darbuotojų motyvavimo  tvarkos aprašas“</w:t>
            </w:r>
          </w:p>
        </w:tc>
      </w:tr>
      <w:tr w:rsidR="00B50E2B" w:rsidRPr="00DA4C2F" w14:paraId="7652508D" w14:textId="77777777" w:rsidTr="006631BC">
        <w:tc>
          <w:tcPr>
            <w:tcW w:w="2268" w:type="dxa"/>
            <w:tcBorders>
              <w:top w:val="single" w:sz="4" w:space="0" w:color="auto"/>
              <w:left w:val="single" w:sz="4" w:space="0" w:color="auto"/>
              <w:bottom w:val="single" w:sz="4" w:space="0" w:color="auto"/>
              <w:right w:val="single" w:sz="4" w:space="0" w:color="auto"/>
            </w:tcBorders>
            <w:hideMark/>
          </w:tcPr>
          <w:p w14:paraId="547C20B4" w14:textId="77777777" w:rsidR="00B50E2B" w:rsidRPr="00DA4C2F" w:rsidRDefault="00B50E2B" w:rsidP="006631BC">
            <w:pPr>
              <w:rPr>
                <w:szCs w:val="24"/>
                <w:lang w:eastAsia="lt-LT"/>
              </w:rPr>
            </w:pPr>
            <w:r>
              <w:rPr>
                <w:szCs w:val="24"/>
                <w:lang w:eastAsia="lt-LT"/>
              </w:rPr>
              <w:t xml:space="preserve">1.2.Tęsti LL3 pokyčio projekto metu įgyvendintas veiklas, siekiant didesnės mokytojų, mokinių bei tėvų atsakomybės.  </w:t>
            </w:r>
          </w:p>
        </w:tc>
        <w:tc>
          <w:tcPr>
            <w:tcW w:w="2127" w:type="dxa"/>
            <w:tcBorders>
              <w:top w:val="single" w:sz="4" w:space="0" w:color="auto"/>
              <w:left w:val="single" w:sz="4" w:space="0" w:color="auto"/>
              <w:bottom w:val="single" w:sz="4" w:space="0" w:color="auto"/>
              <w:right w:val="single" w:sz="4" w:space="0" w:color="auto"/>
            </w:tcBorders>
          </w:tcPr>
          <w:p w14:paraId="38FF7A80" w14:textId="77777777" w:rsidR="00B50E2B" w:rsidRDefault="00B50E2B" w:rsidP="006631BC">
            <w:pPr>
              <w:overflowPunct w:val="0"/>
              <w:textAlignment w:val="baseline"/>
              <w:rPr>
                <w:szCs w:val="24"/>
              </w:rPr>
            </w:pPr>
            <w:r>
              <w:rPr>
                <w:szCs w:val="24"/>
              </w:rPr>
              <w:t xml:space="preserve">Veiklų, kuriose būtų įtraukiama mokyklos bendruomenė, organizavimas, padidėjusi bendruomenės atsakomybė. </w:t>
            </w:r>
          </w:p>
          <w:p w14:paraId="3C0B4390" w14:textId="77777777" w:rsidR="00B50E2B" w:rsidRPr="00DA4C2F" w:rsidRDefault="00B50E2B" w:rsidP="006631B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tcPr>
          <w:p w14:paraId="172BB498" w14:textId="77777777" w:rsidR="00B50E2B" w:rsidRPr="00DA4C2F" w:rsidRDefault="00B50E2B" w:rsidP="006631BC">
            <w:pPr>
              <w:rPr>
                <w:szCs w:val="24"/>
                <w:lang w:eastAsia="lt-LT"/>
              </w:rPr>
            </w:pPr>
            <w:r>
              <w:rPr>
                <w:szCs w:val="24"/>
              </w:rPr>
              <w:t xml:space="preserve">Ne mažiau nei 2 veiklų įgyvendinimas. </w:t>
            </w:r>
          </w:p>
        </w:tc>
        <w:tc>
          <w:tcPr>
            <w:tcW w:w="1985" w:type="dxa"/>
            <w:tcBorders>
              <w:top w:val="single" w:sz="4" w:space="0" w:color="auto"/>
              <w:left w:val="single" w:sz="4" w:space="0" w:color="auto"/>
              <w:bottom w:val="single" w:sz="4" w:space="0" w:color="auto"/>
              <w:right w:val="single" w:sz="4" w:space="0" w:color="auto"/>
            </w:tcBorders>
            <w:vAlign w:val="center"/>
          </w:tcPr>
          <w:p w14:paraId="02BBF76D" w14:textId="77777777" w:rsidR="00B50E2B" w:rsidRDefault="00B50E2B" w:rsidP="006631BC">
            <w:pPr>
              <w:rPr>
                <w:szCs w:val="24"/>
                <w:lang w:eastAsia="lt-LT"/>
              </w:rPr>
            </w:pPr>
            <w:r>
              <w:rPr>
                <w:szCs w:val="24"/>
                <w:lang w:eastAsia="lt-LT"/>
              </w:rPr>
              <w:t>B</w:t>
            </w:r>
            <w:r w:rsidRPr="00F866DC">
              <w:rPr>
                <w:szCs w:val="24"/>
                <w:lang w:eastAsia="lt-LT"/>
              </w:rPr>
              <w:t>endradarbiaujant su Neringos gimnazija s</w:t>
            </w:r>
            <w:r>
              <w:rPr>
                <w:szCs w:val="24"/>
                <w:lang w:eastAsia="lt-LT"/>
              </w:rPr>
              <w:t xml:space="preserve">uburtas Neringos vaikų choras; </w:t>
            </w:r>
            <w:r w:rsidRPr="00F866DC">
              <w:rPr>
                <w:szCs w:val="24"/>
                <w:lang w:eastAsia="lt-LT"/>
              </w:rPr>
              <w:t>išplėstas mokyklos bendradarbiavimas su kitokios paskirties įstaigomis, integruojant KNNP</w:t>
            </w:r>
            <w:r>
              <w:rPr>
                <w:szCs w:val="24"/>
                <w:lang w:eastAsia="lt-LT"/>
              </w:rPr>
              <w:t xml:space="preserve">, Nidos </w:t>
            </w:r>
            <w:r>
              <w:rPr>
                <w:szCs w:val="24"/>
                <w:lang w:eastAsia="lt-LT"/>
              </w:rPr>
              <w:lastRenderedPageBreak/>
              <w:t>KTIC „</w:t>
            </w:r>
            <w:proofErr w:type="spellStart"/>
            <w:r>
              <w:rPr>
                <w:szCs w:val="24"/>
                <w:lang w:eastAsia="lt-LT"/>
              </w:rPr>
              <w:t>Agila</w:t>
            </w:r>
            <w:proofErr w:type="spellEnd"/>
            <w:r>
              <w:rPr>
                <w:szCs w:val="24"/>
                <w:lang w:eastAsia="lt-LT"/>
              </w:rPr>
              <w:t>“, Nidos meno kolonijos, Valstybės sienos apsaugos</w:t>
            </w:r>
            <w:r w:rsidRPr="00F866DC">
              <w:rPr>
                <w:szCs w:val="24"/>
                <w:lang w:eastAsia="lt-LT"/>
              </w:rPr>
              <w:t xml:space="preserve"> </w:t>
            </w:r>
            <w:r>
              <w:rPr>
                <w:szCs w:val="24"/>
                <w:lang w:eastAsia="lt-LT"/>
              </w:rPr>
              <w:t xml:space="preserve">veiklas; </w:t>
            </w:r>
            <w:r w:rsidRPr="00F866DC">
              <w:rPr>
                <w:szCs w:val="24"/>
                <w:lang w:eastAsia="lt-LT"/>
              </w:rPr>
              <w:t>suorganizuotas etnokultūrinis konkursas „</w:t>
            </w:r>
            <w:proofErr w:type="spellStart"/>
            <w:r w:rsidRPr="00F866DC">
              <w:rPr>
                <w:szCs w:val="24"/>
                <w:lang w:eastAsia="lt-LT"/>
              </w:rPr>
              <w:t>Ritin</w:t>
            </w:r>
            <w:proofErr w:type="spellEnd"/>
            <w:r w:rsidRPr="00F866DC">
              <w:rPr>
                <w:szCs w:val="24"/>
                <w:lang w:eastAsia="lt-LT"/>
              </w:rPr>
              <w:t xml:space="preserve"> kalne </w:t>
            </w:r>
            <w:proofErr w:type="spellStart"/>
            <w:r w:rsidRPr="00F866DC">
              <w:rPr>
                <w:szCs w:val="24"/>
                <w:lang w:eastAsia="lt-LT"/>
              </w:rPr>
              <w:t>smiltatę</w:t>
            </w:r>
            <w:proofErr w:type="spellEnd"/>
            <w:r w:rsidRPr="00F866DC">
              <w:rPr>
                <w:szCs w:val="24"/>
                <w:lang w:eastAsia="lt-LT"/>
              </w:rPr>
              <w:t xml:space="preserve">“, skirtas Kuršių nerijos įtraukimui į </w:t>
            </w:r>
            <w:proofErr w:type="spellStart"/>
            <w:r w:rsidRPr="00F866DC">
              <w:rPr>
                <w:szCs w:val="24"/>
                <w:lang w:eastAsia="lt-LT"/>
              </w:rPr>
              <w:t>Unesco</w:t>
            </w:r>
            <w:proofErr w:type="spellEnd"/>
            <w:r w:rsidRPr="00F866DC">
              <w:rPr>
                <w:szCs w:val="24"/>
                <w:lang w:eastAsia="lt-LT"/>
              </w:rPr>
              <w:t xml:space="preserve"> Pasaulio paveldo sąrašą 20-</w:t>
            </w:r>
            <w:r>
              <w:rPr>
                <w:szCs w:val="24"/>
                <w:lang w:eastAsia="lt-LT"/>
              </w:rPr>
              <w:t>iui paminėti;</w:t>
            </w:r>
          </w:p>
          <w:p w14:paraId="000FB9AA" w14:textId="77777777" w:rsidR="00B50E2B" w:rsidRPr="00DA4C2F" w:rsidRDefault="00B50E2B" w:rsidP="006631BC">
            <w:pPr>
              <w:rPr>
                <w:szCs w:val="24"/>
                <w:lang w:eastAsia="lt-LT"/>
              </w:rPr>
            </w:pPr>
            <w:r>
              <w:rPr>
                <w:szCs w:val="24"/>
                <w:lang w:eastAsia="lt-LT"/>
              </w:rPr>
              <w:t xml:space="preserve">ir kt. </w:t>
            </w:r>
          </w:p>
        </w:tc>
      </w:tr>
      <w:tr w:rsidR="00B50E2B" w:rsidRPr="00DA4C2F" w14:paraId="495350DA" w14:textId="77777777" w:rsidTr="006631BC">
        <w:tc>
          <w:tcPr>
            <w:tcW w:w="2268" w:type="dxa"/>
            <w:tcBorders>
              <w:top w:val="single" w:sz="4" w:space="0" w:color="auto"/>
              <w:left w:val="single" w:sz="4" w:space="0" w:color="auto"/>
              <w:bottom w:val="single" w:sz="4" w:space="0" w:color="auto"/>
              <w:right w:val="single" w:sz="4" w:space="0" w:color="auto"/>
            </w:tcBorders>
            <w:hideMark/>
          </w:tcPr>
          <w:p w14:paraId="4EE91EFD" w14:textId="77777777" w:rsidR="00B50E2B" w:rsidRDefault="00B50E2B" w:rsidP="006631BC">
            <w:pPr>
              <w:tabs>
                <w:tab w:val="left" w:pos="292"/>
              </w:tabs>
              <w:overflowPunct w:val="0"/>
              <w:textAlignment w:val="baseline"/>
              <w:rPr>
                <w:szCs w:val="24"/>
                <w:lang w:eastAsia="lt-LT"/>
              </w:rPr>
            </w:pPr>
            <w:r>
              <w:rPr>
                <w:szCs w:val="24"/>
                <w:lang w:eastAsia="lt-LT"/>
              </w:rPr>
              <w:lastRenderedPageBreak/>
              <w:t>1.3 Dalyvauti 2</w:t>
            </w:r>
            <w:r>
              <w:rPr>
                <w:szCs w:val="24"/>
              </w:rPr>
              <w:t xml:space="preserve">014–2020 m. Lietuvos ir Rusijos bendradarbiavimo per sieną programoje. </w:t>
            </w:r>
            <w:r>
              <w:rPr>
                <w:szCs w:val="24"/>
                <w:lang w:eastAsia="lt-LT"/>
              </w:rPr>
              <w:t>Tapti partneriais su Kaliningrado Filharmonija.</w:t>
            </w:r>
          </w:p>
          <w:p w14:paraId="60569CDC" w14:textId="77777777" w:rsidR="00B50E2B" w:rsidRPr="00DA4C2F" w:rsidRDefault="00B50E2B" w:rsidP="006631BC">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14:paraId="75CC92AA" w14:textId="77777777" w:rsidR="00B50E2B" w:rsidRPr="00DA4C2F" w:rsidRDefault="00B50E2B" w:rsidP="006631BC">
            <w:pPr>
              <w:rPr>
                <w:szCs w:val="24"/>
                <w:lang w:eastAsia="lt-LT"/>
              </w:rPr>
            </w:pPr>
            <w:r>
              <w:rPr>
                <w:szCs w:val="24"/>
              </w:rPr>
              <w:t>Papildomų finansavimo šaltinių pritraukimas.</w:t>
            </w:r>
          </w:p>
        </w:tc>
        <w:tc>
          <w:tcPr>
            <w:tcW w:w="3005" w:type="dxa"/>
            <w:tcBorders>
              <w:top w:val="single" w:sz="4" w:space="0" w:color="auto"/>
              <w:left w:val="single" w:sz="4" w:space="0" w:color="auto"/>
              <w:bottom w:val="single" w:sz="4" w:space="0" w:color="auto"/>
              <w:right w:val="single" w:sz="4" w:space="0" w:color="auto"/>
            </w:tcBorders>
          </w:tcPr>
          <w:p w14:paraId="44236F6E" w14:textId="77777777" w:rsidR="00B50E2B" w:rsidRPr="00DA4C2F" w:rsidRDefault="00B50E2B" w:rsidP="006631BC">
            <w:pPr>
              <w:rPr>
                <w:szCs w:val="24"/>
                <w:lang w:eastAsia="lt-LT"/>
              </w:rPr>
            </w:pPr>
            <w:r>
              <w:rPr>
                <w:szCs w:val="24"/>
                <w:lang w:eastAsia="lt-LT"/>
              </w:rPr>
              <w:t>Parengta dokumentacija, reikalinga paraiškos pateikimui.</w:t>
            </w:r>
          </w:p>
        </w:tc>
        <w:tc>
          <w:tcPr>
            <w:tcW w:w="1985" w:type="dxa"/>
            <w:tcBorders>
              <w:top w:val="single" w:sz="4" w:space="0" w:color="auto"/>
              <w:left w:val="single" w:sz="4" w:space="0" w:color="auto"/>
              <w:bottom w:val="single" w:sz="4" w:space="0" w:color="auto"/>
              <w:right w:val="single" w:sz="4" w:space="0" w:color="auto"/>
            </w:tcBorders>
            <w:vAlign w:val="center"/>
          </w:tcPr>
          <w:p w14:paraId="1E76A98D" w14:textId="77777777" w:rsidR="00B50E2B" w:rsidRPr="00DA4C2F" w:rsidRDefault="00B50E2B" w:rsidP="006631BC">
            <w:pPr>
              <w:rPr>
                <w:szCs w:val="24"/>
                <w:lang w:eastAsia="lt-LT"/>
              </w:rPr>
            </w:pPr>
            <w:r>
              <w:rPr>
                <w:szCs w:val="24"/>
                <w:lang w:eastAsia="lt-LT"/>
              </w:rPr>
              <w:t xml:space="preserve">Parengta visa reikalinga dokumentacija, surinkti dokumentai, pateikta paraiška sekretoriatui. Gautas pritarimas šiam projektui, laukiama sutarties pasirašymo, kuris planuojamas apie 2021 m. balandžio mėn. </w:t>
            </w:r>
          </w:p>
        </w:tc>
      </w:tr>
      <w:tr w:rsidR="00B50E2B" w:rsidRPr="00DA4C2F" w14:paraId="6BE0A432" w14:textId="77777777" w:rsidTr="006631BC">
        <w:tc>
          <w:tcPr>
            <w:tcW w:w="2268" w:type="dxa"/>
            <w:tcBorders>
              <w:top w:val="single" w:sz="4" w:space="0" w:color="auto"/>
              <w:left w:val="single" w:sz="4" w:space="0" w:color="auto"/>
              <w:bottom w:val="single" w:sz="4" w:space="0" w:color="auto"/>
              <w:right w:val="single" w:sz="4" w:space="0" w:color="auto"/>
            </w:tcBorders>
            <w:vAlign w:val="center"/>
            <w:hideMark/>
          </w:tcPr>
          <w:p w14:paraId="1C5191BD" w14:textId="77777777" w:rsidR="00B50E2B" w:rsidRPr="00DA4C2F" w:rsidRDefault="00B50E2B" w:rsidP="006631BC">
            <w:pPr>
              <w:rPr>
                <w:szCs w:val="24"/>
                <w:lang w:eastAsia="lt-LT"/>
              </w:rPr>
            </w:pPr>
            <w:r w:rsidRPr="00DA4C2F">
              <w:rPr>
                <w:szCs w:val="24"/>
                <w:lang w:eastAsia="lt-LT"/>
              </w:rPr>
              <w:t>1.5.</w:t>
            </w:r>
          </w:p>
        </w:tc>
        <w:tc>
          <w:tcPr>
            <w:tcW w:w="2127" w:type="dxa"/>
            <w:tcBorders>
              <w:top w:val="single" w:sz="4" w:space="0" w:color="auto"/>
              <w:left w:val="single" w:sz="4" w:space="0" w:color="auto"/>
              <w:bottom w:val="single" w:sz="4" w:space="0" w:color="auto"/>
              <w:right w:val="single" w:sz="4" w:space="0" w:color="auto"/>
            </w:tcBorders>
            <w:vAlign w:val="center"/>
          </w:tcPr>
          <w:p w14:paraId="0050D1A3" w14:textId="77777777" w:rsidR="00B50E2B" w:rsidRPr="00DA4C2F" w:rsidRDefault="00B50E2B" w:rsidP="006631B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78702C0" w14:textId="77777777" w:rsidR="00B50E2B" w:rsidRPr="00DA4C2F" w:rsidRDefault="00B50E2B" w:rsidP="006631B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18163DB" w14:textId="77777777" w:rsidR="00B50E2B" w:rsidRPr="00DA4C2F" w:rsidRDefault="00B50E2B" w:rsidP="006631BC">
            <w:pPr>
              <w:rPr>
                <w:szCs w:val="24"/>
                <w:lang w:eastAsia="lt-LT"/>
              </w:rPr>
            </w:pPr>
          </w:p>
        </w:tc>
      </w:tr>
    </w:tbl>
    <w:p w14:paraId="2407F1A0" w14:textId="77777777" w:rsidR="00B50E2B" w:rsidRPr="00BA06A9" w:rsidRDefault="00B50E2B" w:rsidP="00B50E2B">
      <w:pPr>
        <w:jc w:val="center"/>
        <w:rPr>
          <w:lang w:eastAsia="lt-LT"/>
        </w:rPr>
      </w:pPr>
    </w:p>
    <w:p w14:paraId="5FCD4A7C" w14:textId="77777777" w:rsidR="00B50E2B" w:rsidRPr="00DA4C2F" w:rsidRDefault="00B50E2B" w:rsidP="00B50E2B">
      <w:pPr>
        <w:tabs>
          <w:tab w:val="left" w:pos="284"/>
        </w:tabs>
        <w:rPr>
          <w:b/>
          <w:szCs w:val="24"/>
          <w:lang w:eastAsia="lt-LT"/>
        </w:rPr>
      </w:pPr>
      <w:r w:rsidRPr="00DA4C2F">
        <w:rPr>
          <w:b/>
          <w:szCs w:val="24"/>
          <w:lang w:eastAsia="lt-LT"/>
        </w:rPr>
        <w:t>2.</w:t>
      </w:r>
      <w:r w:rsidRPr="00DA4C2F">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B50E2B" w:rsidRPr="00DA4C2F" w14:paraId="4B181B98" w14:textId="77777777" w:rsidTr="006631BC">
        <w:tc>
          <w:tcPr>
            <w:tcW w:w="4423" w:type="dxa"/>
            <w:tcBorders>
              <w:top w:val="single" w:sz="4" w:space="0" w:color="auto"/>
              <w:left w:val="single" w:sz="4" w:space="0" w:color="auto"/>
              <w:bottom w:val="single" w:sz="4" w:space="0" w:color="auto"/>
              <w:right w:val="single" w:sz="4" w:space="0" w:color="auto"/>
            </w:tcBorders>
            <w:vAlign w:val="center"/>
            <w:hideMark/>
          </w:tcPr>
          <w:p w14:paraId="61AF5C33" w14:textId="77777777" w:rsidR="00B50E2B" w:rsidRPr="00DA4C2F" w:rsidRDefault="00B50E2B" w:rsidP="006631BC">
            <w:pPr>
              <w:jc w:val="center"/>
              <w:rPr>
                <w:szCs w:val="24"/>
                <w:lang w:eastAsia="lt-LT"/>
              </w:rPr>
            </w:pPr>
            <w:r w:rsidRPr="00DA4C2F">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F70F29C" w14:textId="77777777" w:rsidR="00B50E2B" w:rsidRPr="00DA4C2F" w:rsidRDefault="00B50E2B" w:rsidP="006631BC">
            <w:pPr>
              <w:jc w:val="center"/>
              <w:rPr>
                <w:szCs w:val="24"/>
                <w:lang w:eastAsia="lt-LT"/>
              </w:rPr>
            </w:pPr>
            <w:r w:rsidRPr="00DA4C2F">
              <w:rPr>
                <w:szCs w:val="24"/>
                <w:lang w:eastAsia="lt-LT"/>
              </w:rPr>
              <w:t xml:space="preserve">Priežastys, rizikos </w:t>
            </w:r>
          </w:p>
        </w:tc>
      </w:tr>
      <w:tr w:rsidR="00B50E2B" w:rsidRPr="00DA4C2F" w14:paraId="5DAC022E" w14:textId="77777777" w:rsidTr="006631BC">
        <w:tc>
          <w:tcPr>
            <w:tcW w:w="4423" w:type="dxa"/>
            <w:tcBorders>
              <w:top w:val="single" w:sz="4" w:space="0" w:color="auto"/>
              <w:left w:val="single" w:sz="4" w:space="0" w:color="auto"/>
              <w:bottom w:val="single" w:sz="4" w:space="0" w:color="auto"/>
              <w:right w:val="single" w:sz="4" w:space="0" w:color="auto"/>
            </w:tcBorders>
            <w:hideMark/>
          </w:tcPr>
          <w:p w14:paraId="76E776A6" w14:textId="77777777" w:rsidR="00B50E2B" w:rsidRPr="00DA4C2F" w:rsidRDefault="00B50E2B" w:rsidP="006631BC">
            <w:pPr>
              <w:rPr>
                <w:szCs w:val="24"/>
                <w:lang w:eastAsia="lt-LT"/>
              </w:rPr>
            </w:pPr>
            <w:r w:rsidRPr="00DA4C2F">
              <w:rPr>
                <w:szCs w:val="24"/>
                <w:lang w:eastAsia="lt-LT"/>
              </w:rPr>
              <w:t>2.1.</w:t>
            </w:r>
            <w:r w:rsidRPr="006D53F5">
              <w:rPr>
                <w:szCs w:val="24"/>
                <w:lang w:eastAsia="lt-LT"/>
              </w:rPr>
              <w:t xml:space="preserve"> 1.Organizuoti ir koordinuoti mokinių bei mokytojų dalyvavimą  2020 m. Moksleivių dainų šventėje</w:t>
            </w:r>
          </w:p>
        </w:tc>
        <w:tc>
          <w:tcPr>
            <w:tcW w:w="4962" w:type="dxa"/>
            <w:tcBorders>
              <w:top w:val="single" w:sz="4" w:space="0" w:color="auto"/>
              <w:left w:val="single" w:sz="4" w:space="0" w:color="auto"/>
              <w:bottom w:val="single" w:sz="4" w:space="0" w:color="auto"/>
              <w:right w:val="single" w:sz="4" w:space="0" w:color="auto"/>
            </w:tcBorders>
          </w:tcPr>
          <w:p w14:paraId="28BFB5BE" w14:textId="77777777" w:rsidR="00B50E2B" w:rsidRPr="00DA4C2F" w:rsidRDefault="00B50E2B" w:rsidP="006631BC">
            <w:pPr>
              <w:jc w:val="center"/>
              <w:rPr>
                <w:szCs w:val="24"/>
                <w:lang w:eastAsia="lt-LT"/>
              </w:rPr>
            </w:pPr>
            <w:r w:rsidRPr="006D53F5">
              <w:rPr>
                <w:szCs w:val="24"/>
                <w:lang w:eastAsia="lt-LT"/>
              </w:rPr>
              <w:t>Mokyklos mokytojai ir mokiniai buvo pasiruošę šiai šventei, turėjo dalyvauti atrankose, t</w:t>
            </w:r>
            <w:r>
              <w:rPr>
                <w:szCs w:val="24"/>
                <w:lang w:eastAsia="lt-LT"/>
              </w:rPr>
              <w:t xml:space="preserve">ačiau dėl įvykusios pandemijos </w:t>
            </w:r>
            <w:r w:rsidRPr="006D53F5">
              <w:rPr>
                <w:szCs w:val="24"/>
                <w:lang w:eastAsia="lt-LT"/>
              </w:rPr>
              <w:t>ši šventė neįvyko.</w:t>
            </w:r>
          </w:p>
        </w:tc>
      </w:tr>
      <w:tr w:rsidR="00B50E2B" w:rsidRPr="00DA4C2F" w14:paraId="4ADB5710" w14:textId="77777777" w:rsidTr="006631BC">
        <w:tc>
          <w:tcPr>
            <w:tcW w:w="4423" w:type="dxa"/>
            <w:tcBorders>
              <w:top w:val="single" w:sz="4" w:space="0" w:color="auto"/>
              <w:left w:val="single" w:sz="4" w:space="0" w:color="auto"/>
              <w:bottom w:val="single" w:sz="4" w:space="0" w:color="auto"/>
              <w:right w:val="single" w:sz="4" w:space="0" w:color="auto"/>
            </w:tcBorders>
            <w:hideMark/>
          </w:tcPr>
          <w:p w14:paraId="2ADC757B" w14:textId="77777777" w:rsidR="00B50E2B" w:rsidRPr="00DA4C2F" w:rsidRDefault="00B50E2B" w:rsidP="006631BC">
            <w:pPr>
              <w:rPr>
                <w:szCs w:val="24"/>
                <w:lang w:eastAsia="lt-LT"/>
              </w:rPr>
            </w:pPr>
            <w:r w:rsidRPr="00DA4C2F">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6693B032" w14:textId="77777777" w:rsidR="00B50E2B" w:rsidRPr="00DA4C2F" w:rsidRDefault="00B50E2B" w:rsidP="006631BC">
            <w:pPr>
              <w:jc w:val="center"/>
              <w:rPr>
                <w:szCs w:val="24"/>
                <w:lang w:eastAsia="lt-LT"/>
              </w:rPr>
            </w:pPr>
          </w:p>
        </w:tc>
      </w:tr>
      <w:tr w:rsidR="00B50E2B" w:rsidRPr="00DA4C2F" w14:paraId="18746461" w14:textId="77777777" w:rsidTr="006631BC">
        <w:tc>
          <w:tcPr>
            <w:tcW w:w="4423" w:type="dxa"/>
            <w:tcBorders>
              <w:top w:val="single" w:sz="4" w:space="0" w:color="auto"/>
              <w:left w:val="single" w:sz="4" w:space="0" w:color="auto"/>
              <w:bottom w:val="single" w:sz="4" w:space="0" w:color="auto"/>
              <w:right w:val="single" w:sz="4" w:space="0" w:color="auto"/>
            </w:tcBorders>
            <w:hideMark/>
          </w:tcPr>
          <w:p w14:paraId="5BA7E60A" w14:textId="77777777" w:rsidR="00B50E2B" w:rsidRPr="00DA4C2F" w:rsidRDefault="00B50E2B" w:rsidP="006631BC">
            <w:pPr>
              <w:rPr>
                <w:szCs w:val="24"/>
                <w:lang w:eastAsia="lt-LT"/>
              </w:rPr>
            </w:pPr>
            <w:r w:rsidRPr="00DA4C2F">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5330F6AE" w14:textId="77777777" w:rsidR="00B50E2B" w:rsidRPr="00DA4C2F" w:rsidRDefault="00B50E2B" w:rsidP="006631BC">
            <w:pPr>
              <w:jc w:val="center"/>
              <w:rPr>
                <w:szCs w:val="24"/>
                <w:lang w:eastAsia="lt-LT"/>
              </w:rPr>
            </w:pPr>
          </w:p>
        </w:tc>
      </w:tr>
      <w:tr w:rsidR="00B50E2B" w:rsidRPr="00DA4C2F" w14:paraId="7D8DBF63" w14:textId="77777777" w:rsidTr="006631BC">
        <w:tc>
          <w:tcPr>
            <w:tcW w:w="4423" w:type="dxa"/>
            <w:tcBorders>
              <w:top w:val="single" w:sz="4" w:space="0" w:color="auto"/>
              <w:left w:val="single" w:sz="4" w:space="0" w:color="auto"/>
              <w:bottom w:val="single" w:sz="4" w:space="0" w:color="auto"/>
              <w:right w:val="single" w:sz="4" w:space="0" w:color="auto"/>
            </w:tcBorders>
            <w:hideMark/>
          </w:tcPr>
          <w:p w14:paraId="443B97AF" w14:textId="77777777" w:rsidR="00B50E2B" w:rsidRPr="00DA4C2F" w:rsidRDefault="00B50E2B" w:rsidP="006631BC">
            <w:pPr>
              <w:rPr>
                <w:szCs w:val="24"/>
                <w:lang w:eastAsia="lt-LT"/>
              </w:rPr>
            </w:pPr>
            <w:r w:rsidRPr="00DA4C2F">
              <w:rPr>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3D36E220" w14:textId="77777777" w:rsidR="00B50E2B" w:rsidRPr="00DA4C2F" w:rsidRDefault="00B50E2B" w:rsidP="006631BC">
            <w:pPr>
              <w:jc w:val="center"/>
              <w:rPr>
                <w:szCs w:val="24"/>
                <w:lang w:eastAsia="lt-LT"/>
              </w:rPr>
            </w:pPr>
          </w:p>
        </w:tc>
      </w:tr>
      <w:tr w:rsidR="00B50E2B" w:rsidRPr="00DA4C2F" w14:paraId="67528097" w14:textId="77777777" w:rsidTr="006631BC">
        <w:tc>
          <w:tcPr>
            <w:tcW w:w="4423" w:type="dxa"/>
            <w:tcBorders>
              <w:top w:val="single" w:sz="4" w:space="0" w:color="auto"/>
              <w:left w:val="single" w:sz="4" w:space="0" w:color="auto"/>
              <w:bottom w:val="single" w:sz="4" w:space="0" w:color="auto"/>
              <w:right w:val="single" w:sz="4" w:space="0" w:color="auto"/>
            </w:tcBorders>
            <w:hideMark/>
          </w:tcPr>
          <w:p w14:paraId="41F42A08" w14:textId="77777777" w:rsidR="00B50E2B" w:rsidRPr="00DA4C2F" w:rsidRDefault="00B50E2B" w:rsidP="006631BC">
            <w:pPr>
              <w:rPr>
                <w:szCs w:val="24"/>
                <w:lang w:eastAsia="lt-LT"/>
              </w:rPr>
            </w:pPr>
            <w:r w:rsidRPr="00DA4C2F">
              <w:rPr>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4EFD527E" w14:textId="77777777" w:rsidR="00B50E2B" w:rsidRPr="00DA4C2F" w:rsidRDefault="00B50E2B" w:rsidP="006631BC">
            <w:pPr>
              <w:jc w:val="center"/>
              <w:rPr>
                <w:szCs w:val="24"/>
                <w:lang w:eastAsia="lt-LT"/>
              </w:rPr>
            </w:pPr>
          </w:p>
        </w:tc>
      </w:tr>
    </w:tbl>
    <w:p w14:paraId="631C125F" w14:textId="77777777" w:rsidR="00B50E2B" w:rsidRDefault="00B50E2B" w:rsidP="00B50E2B"/>
    <w:p w14:paraId="46F9A778" w14:textId="77777777" w:rsidR="00B50E2B" w:rsidRDefault="00B50E2B" w:rsidP="00B50E2B"/>
    <w:p w14:paraId="729A8214" w14:textId="77777777" w:rsidR="00B50E2B" w:rsidRDefault="00B50E2B" w:rsidP="00B50E2B"/>
    <w:p w14:paraId="2C7D3127" w14:textId="77777777" w:rsidR="00B50E2B" w:rsidRDefault="00B50E2B" w:rsidP="00B50E2B"/>
    <w:p w14:paraId="59D3709F" w14:textId="77777777" w:rsidR="00B50E2B" w:rsidRPr="00DA4C2F" w:rsidRDefault="00B50E2B" w:rsidP="00B50E2B">
      <w:pPr>
        <w:tabs>
          <w:tab w:val="left" w:pos="284"/>
        </w:tabs>
        <w:rPr>
          <w:b/>
          <w:szCs w:val="24"/>
          <w:lang w:eastAsia="lt-LT"/>
        </w:rPr>
      </w:pPr>
      <w:r w:rsidRPr="00DA4C2F">
        <w:rPr>
          <w:b/>
          <w:szCs w:val="24"/>
          <w:lang w:eastAsia="lt-LT"/>
        </w:rPr>
        <w:t>3.</w:t>
      </w:r>
      <w:r w:rsidRPr="00DA4C2F">
        <w:rPr>
          <w:b/>
          <w:szCs w:val="24"/>
          <w:lang w:eastAsia="lt-LT"/>
        </w:rPr>
        <w:tab/>
      </w:r>
      <w:r>
        <w:rPr>
          <w:b/>
          <w:szCs w:val="24"/>
          <w:lang w:eastAsia="lt-LT"/>
        </w:rPr>
        <w:t>V</w:t>
      </w:r>
      <w:r w:rsidRPr="00DA4C2F">
        <w:rPr>
          <w:b/>
          <w:szCs w:val="24"/>
          <w:lang w:eastAsia="lt-LT"/>
        </w:rPr>
        <w:t>eiklos, kurios nebuvo planuotos ir nustatytos, bet įvykdytos</w:t>
      </w:r>
    </w:p>
    <w:p w14:paraId="1F945A3B" w14:textId="77777777" w:rsidR="00B50E2B" w:rsidRPr="008747F0" w:rsidRDefault="00B50E2B" w:rsidP="00B50E2B">
      <w:pPr>
        <w:tabs>
          <w:tab w:val="left" w:pos="284"/>
        </w:tabs>
        <w:rPr>
          <w:sz w:val="20"/>
          <w:lang w:eastAsia="lt-LT"/>
        </w:rPr>
      </w:pPr>
      <w:r w:rsidRPr="008747F0">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B50E2B" w:rsidRPr="009857C3" w14:paraId="26B7467C" w14:textId="77777777" w:rsidTr="006631BC">
        <w:tc>
          <w:tcPr>
            <w:tcW w:w="5274" w:type="dxa"/>
            <w:tcBorders>
              <w:top w:val="single" w:sz="4" w:space="0" w:color="auto"/>
              <w:left w:val="single" w:sz="4" w:space="0" w:color="auto"/>
              <w:bottom w:val="single" w:sz="4" w:space="0" w:color="auto"/>
              <w:right w:val="single" w:sz="4" w:space="0" w:color="auto"/>
            </w:tcBorders>
            <w:vAlign w:val="center"/>
            <w:hideMark/>
          </w:tcPr>
          <w:p w14:paraId="19565471" w14:textId="77777777" w:rsidR="00B50E2B" w:rsidRPr="009857C3" w:rsidRDefault="00B50E2B" w:rsidP="006631BC">
            <w:pPr>
              <w:rPr>
                <w:sz w:val="22"/>
                <w:szCs w:val="22"/>
                <w:lang w:eastAsia="lt-LT"/>
              </w:rPr>
            </w:pPr>
            <w:r w:rsidRPr="009857C3">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FF21FB6" w14:textId="77777777" w:rsidR="00B50E2B" w:rsidRPr="009857C3" w:rsidRDefault="00B50E2B" w:rsidP="006631BC">
            <w:pPr>
              <w:rPr>
                <w:sz w:val="22"/>
                <w:szCs w:val="22"/>
                <w:lang w:eastAsia="lt-LT"/>
              </w:rPr>
            </w:pPr>
            <w:r w:rsidRPr="009857C3">
              <w:rPr>
                <w:sz w:val="22"/>
                <w:szCs w:val="22"/>
                <w:lang w:eastAsia="lt-LT"/>
              </w:rPr>
              <w:t>Poveikis švietimo įstaigos veiklai</w:t>
            </w:r>
          </w:p>
        </w:tc>
      </w:tr>
      <w:tr w:rsidR="00B50E2B" w:rsidRPr="009857C3" w14:paraId="03B98557" w14:textId="77777777" w:rsidTr="006631BC">
        <w:tc>
          <w:tcPr>
            <w:tcW w:w="5274" w:type="dxa"/>
            <w:tcBorders>
              <w:top w:val="single" w:sz="4" w:space="0" w:color="auto"/>
              <w:left w:val="single" w:sz="4" w:space="0" w:color="auto"/>
              <w:bottom w:val="single" w:sz="4" w:space="0" w:color="auto"/>
              <w:right w:val="single" w:sz="4" w:space="0" w:color="auto"/>
            </w:tcBorders>
            <w:hideMark/>
          </w:tcPr>
          <w:p w14:paraId="6017D3D1" w14:textId="77777777" w:rsidR="00B50E2B" w:rsidRPr="009857C3" w:rsidRDefault="00B50E2B" w:rsidP="006631BC">
            <w:pPr>
              <w:rPr>
                <w:sz w:val="22"/>
                <w:szCs w:val="22"/>
                <w:lang w:eastAsia="lt-LT"/>
              </w:rPr>
            </w:pPr>
            <w:r w:rsidRPr="009857C3">
              <w:rPr>
                <w:sz w:val="22"/>
                <w:szCs w:val="22"/>
                <w:lang w:eastAsia="lt-LT"/>
              </w:rPr>
              <w:t>3.</w:t>
            </w:r>
            <w:r>
              <w:rPr>
                <w:sz w:val="22"/>
                <w:szCs w:val="22"/>
                <w:lang w:eastAsia="lt-LT"/>
              </w:rPr>
              <w:t>1</w:t>
            </w:r>
            <w:r w:rsidRPr="009857C3">
              <w:rPr>
                <w:sz w:val="22"/>
                <w:szCs w:val="22"/>
                <w:lang w:eastAsia="lt-LT"/>
              </w:rPr>
              <w:t>.</w:t>
            </w:r>
            <w:r>
              <w:rPr>
                <w:sz w:val="22"/>
                <w:szCs w:val="22"/>
                <w:lang w:eastAsia="lt-LT"/>
              </w:rPr>
              <w:t xml:space="preserve"> Įvykus pandemijai , mokyklos veikla nebuvo sustabdyta, tačiau persiorientuota į nuotolinį ugdymą. </w:t>
            </w:r>
            <w:r>
              <w:rPr>
                <w:sz w:val="22"/>
                <w:szCs w:val="22"/>
                <w:lang w:eastAsia="lt-LT"/>
              </w:rPr>
              <w:lastRenderedPageBreak/>
              <w:t xml:space="preserve">Buvo teikiama pagalba, aktuali informacija, nuotolinio ugdymo mokymai, (įdiegti Google </w:t>
            </w:r>
            <w:proofErr w:type="spellStart"/>
            <w:r>
              <w:rPr>
                <w:sz w:val="22"/>
                <w:szCs w:val="22"/>
                <w:lang w:eastAsia="lt-LT"/>
              </w:rPr>
              <w:t>meet</w:t>
            </w:r>
            <w:proofErr w:type="spellEnd"/>
            <w:r>
              <w:rPr>
                <w:sz w:val="22"/>
                <w:szCs w:val="22"/>
                <w:lang w:eastAsia="lt-LT"/>
              </w:rPr>
              <w:t xml:space="preserve"> prisijungimai). </w:t>
            </w:r>
          </w:p>
        </w:tc>
        <w:tc>
          <w:tcPr>
            <w:tcW w:w="4111" w:type="dxa"/>
            <w:tcBorders>
              <w:top w:val="single" w:sz="4" w:space="0" w:color="auto"/>
              <w:left w:val="single" w:sz="4" w:space="0" w:color="auto"/>
              <w:bottom w:val="single" w:sz="4" w:space="0" w:color="auto"/>
              <w:right w:val="single" w:sz="4" w:space="0" w:color="auto"/>
            </w:tcBorders>
          </w:tcPr>
          <w:p w14:paraId="0D25F1CA" w14:textId="77777777" w:rsidR="00B50E2B" w:rsidRPr="009857C3" w:rsidRDefault="00B50E2B" w:rsidP="006631BC">
            <w:pPr>
              <w:rPr>
                <w:sz w:val="22"/>
                <w:szCs w:val="22"/>
                <w:lang w:eastAsia="lt-LT"/>
              </w:rPr>
            </w:pPr>
            <w:r>
              <w:rPr>
                <w:sz w:val="22"/>
                <w:szCs w:val="22"/>
                <w:lang w:eastAsia="lt-LT"/>
              </w:rPr>
              <w:lastRenderedPageBreak/>
              <w:t xml:space="preserve">Mokyklos mokytojai tęsė ugdymą nuotoliniu būdu, užtikrindami ugdymo kokybę, įgyvendindami strateginio ir </w:t>
            </w:r>
            <w:r w:rsidRPr="007C5A1C">
              <w:rPr>
                <w:sz w:val="22"/>
                <w:szCs w:val="22"/>
                <w:lang w:eastAsia="lt-LT"/>
              </w:rPr>
              <w:lastRenderedPageBreak/>
              <w:t>veiklos</w:t>
            </w:r>
            <w:r>
              <w:rPr>
                <w:sz w:val="22"/>
                <w:szCs w:val="22"/>
                <w:lang w:eastAsia="lt-LT"/>
              </w:rPr>
              <w:t xml:space="preserve"> plano tikslus bei uždavinius – vyko egzaminai, atsiskaitymai , koncertai ir kt. veiklos.</w:t>
            </w:r>
          </w:p>
        </w:tc>
      </w:tr>
      <w:tr w:rsidR="00B50E2B" w:rsidRPr="009857C3" w14:paraId="669E87A0" w14:textId="77777777" w:rsidTr="006631BC">
        <w:tc>
          <w:tcPr>
            <w:tcW w:w="5274" w:type="dxa"/>
            <w:tcBorders>
              <w:top w:val="single" w:sz="4" w:space="0" w:color="auto"/>
              <w:left w:val="single" w:sz="4" w:space="0" w:color="auto"/>
              <w:bottom w:val="single" w:sz="4" w:space="0" w:color="auto"/>
              <w:right w:val="single" w:sz="4" w:space="0" w:color="auto"/>
            </w:tcBorders>
            <w:hideMark/>
          </w:tcPr>
          <w:p w14:paraId="7F3CFB7F" w14:textId="77777777" w:rsidR="00B50E2B" w:rsidRPr="009857C3" w:rsidRDefault="00B50E2B" w:rsidP="006631BC">
            <w:pPr>
              <w:rPr>
                <w:sz w:val="22"/>
                <w:szCs w:val="22"/>
                <w:lang w:eastAsia="lt-LT"/>
              </w:rPr>
            </w:pPr>
            <w:r w:rsidRPr="009857C3">
              <w:rPr>
                <w:sz w:val="22"/>
                <w:szCs w:val="22"/>
                <w:lang w:eastAsia="lt-LT"/>
              </w:rPr>
              <w:lastRenderedPageBreak/>
              <w:t>3.</w:t>
            </w:r>
            <w:r>
              <w:rPr>
                <w:sz w:val="22"/>
                <w:szCs w:val="22"/>
                <w:lang w:eastAsia="lt-LT"/>
              </w:rPr>
              <w:t xml:space="preserve">2. Informacijos sklaida bei dalijimasis patirtimi su Lietuvos meno mokyklų vadovais bei mokytojais </w:t>
            </w:r>
          </w:p>
        </w:tc>
        <w:tc>
          <w:tcPr>
            <w:tcW w:w="4111" w:type="dxa"/>
            <w:tcBorders>
              <w:top w:val="single" w:sz="4" w:space="0" w:color="auto"/>
              <w:left w:val="single" w:sz="4" w:space="0" w:color="auto"/>
              <w:bottom w:val="single" w:sz="4" w:space="0" w:color="auto"/>
              <w:right w:val="single" w:sz="4" w:space="0" w:color="auto"/>
            </w:tcBorders>
          </w:tcPr>
          <w:p w14:paraId="61892D5F" w14:textId="77777777" w:rsidR="00B50E2B" w:rsidRPr="009857C3" w:rsidRDefault="00B50E2B" w:rsidP="006631BC">
            <w:pPr>
              <w:rPr>
                <w:sz w:val="22"/>
                <w:szCs w:val="22"/>
                <w:lang w:eastAsia="lt-LT"/>
              </w:rPr>
            </w:pPr>
            <w:r>
              <w:rPr>
                <w:sz w:val="22"/>
                <w:szCs w:val="22"/>
                <w:lang w:eastAsia="lt-LT"/>
              </w:rPr>
              <w:t>Skaityti pranešimai apie nuotolinio ugdymo organizavimą  bei patirtis Neringos meno mokykloje Lietuvos meno mokyklų vadovams bei mokytojams (Alytaus meno mokykla, Žemaitijos krašto meno mokyklų vadovų nuotolinis susirinkimas ir kt.)</w:t>
            </w:r>
          </w:p>
        </w:tc>
      </w:tr>
      <w:tr w:rsidR="00B50E2B" w:rsidRPr="009857C3" w14:paraId="4A073A21" w14:textId="77777777" w:rsidTr="006631BC">
        <w:tc>
          <w:tcPr>
            <w:tcW w:w="5274" w:type="dxa"/>
            <w:tcBorders>
              <w:top w:val="single" w:sz="4" w:space="0" w:color="auto"/>
              <w:left w:val="single" w:sz="4" w:space="0" w:color="auto"/>
              <w:bottom w:val="single" w:sz="4" w:space="0" w:color="auto"/>
              <w:right w:val="single" w:sz="4" w:space="0" w:color="auto"/>
            </w:tcBorders>
          </w:tcPr>
          <w:p w14:paraId="6AC5F777" w14:textId="77777777" w:rsidR="00B50E2B" w:rsidRPr="009857C3" w:rsidRDefault="00B50E2B" w:rsidP="006631BC">
            <w:pPr>
              <w:rPr>
                <w:sz w:val="22"/>
                <w:szCs w:val="22"/>
                <w:lang w:eastAsia="lt-LT"/>
              </w:rPr>
            </w:pPr>
          </w:p>
        </w:tc>
        <w:tc>
          <w:tcPr>
            <w:tcW w:w="4111" w:type="dxa"/>
            <w:tcBorders>
              <w:top w:val="single" w:sz="4" w:space="0" w:color="auto"/>
              <w:left w:val="single" w:sz="4" w:space="0" w:color="auto"/>
              <w:bottom w:val="single" w:sz="4" w:space="0" w:color="auto"/>
              <w:right w:val="single" w:sz="4" w:space="0" w:color="auto"/>
            </w:tcBorders>
          </w:tcPr>
          <w:p w14:paraId="47B3711D" w14:textId="77777777" w:rsidR="00B50E2B" w:rsidRPr="009857C3" w:rsidRDefault="00B50E2B" w:rsidP="006631BC">
            <w:pPr>
              <w:rPr>
                <w:sz w:val="22"/>
                <w:szCs w:val="22"/>
                <w:lang w:eastAsia="lt-LT"/>
              </w:rPr>
            </w:pPr>
          </w:p>
        </w:tc>
      </w:tr>
      <w:tr w:rsidR="00B50E2B" w:rsidRPr="009857C3" w14:paraId="47168A48" w14:textId="77777777" w:rsidTr="006631BC">
        <w:tc>
          <w:tcPr>
            <w:tcW w:w="5274" w:type="dxa"/>
            <w:tcBorders>
              <w:top w:val="single" w:sz="4" w:space="0" w:color="auto"/>
              <w:left w:val="single" w:sz="4" w:space="0" w:color="auto"/>
              <w:bottom w:val="single" w:sz="4" w:space="0" w:color="auto"/>
              <w:right w:val="single" w:sz="4" w:space="0" w:color="auto"/>
            </w:tcBorders>
            <w:hideMark/>
          </w:tcPr>
          <w:p w14:paraId="124DE09A" w14:textId="77777777" w:rsidR="00B50E2B" w:rsidRPr="009857C3" w:rsidRDefault="00B50E2B" w:rsidP="006631BC">
            <w:pPr>
              <w:rPr>
                <w:sz w:val="22"/>
                <w:szCs w:val="22"/>
                <w:lang w:eastAsia="lt-LT"/>
              </w:rPr>
            </w:pPr>
            <w:r w:rsidRPr="009857C3">
              <w:rPr>
                <w:sz w:val="22"/>
                <w:szCs w:val="22"/>
                <w:lang w:eastAsia="lt-LT"/>
              </w:rPr>
              <w:t>3.5.</w:t>
            </w:r>
          </w:p>
        </w:tc>
        <w:tc>
          <w:tcPr>
            <w:tcW w:w="4111" w:type="dxa"/>
            <w:tcBorders>
              <w:top w:val="single" w:sz="4" w:space="0" w:color="auto"/>
              <w:left w:val="single" w:sz="4" w:space="0" w:color="auto"/>
              <w:bottom w:val="single" w:sz="4" w:space="0" w:color="auto"/>
              <w:right w:val="single" w:sz="4" w:space="0" w:color="auto"/>
            </w:tcBorders>
          </w:tcPr>
          <w:p w14:paraId="50AE3AE7" w14:textId="77777777" w:rsidR="00B50E2B" w:rsidRPr="009857C3" w:rsidRDefault="00B50E2B" w:rsidP="006631BC">
            <w:pPr>
              <w:rPr>
                <w:sz w:val="22"/>
                <w:szCs w:val="22"/>
                <w:lang w:eastAsia="lt-LT"/>
              </w:rPr>
            </w:pPr>
          </w:p>
        </w:tc>
      </w:tr>
    </w:tbl>
    <w:p w14:paraId="46C3C83E" w14:textId="77777777" w:rsidR="00B50E2B" w:rsidRPr="00BA06A9" w:rsidRDefault="00B50E2B" w:rsidP="00B50E2B"/>
    <w:p w14:paraId="5FE5D56D" w14:textId="77777777" w:rsidR="00B50E2B" w:rsidRPr="00DA4C2F" w:rsidRDefault="00B50E2B" w:rsidP="00B50E2B">
      <w:pPr>
        <w:tabs>
          <w:tab w:val="left" w:pos="284"/>
        </w:tabs>
        <w:rPr>
          <w:b/>
          <w:szCs w:val="24"/>
          <w:lang w:eastAsia="lt-LT"/>
        </w:rPr>
      </w:pPr>
      <w:r w:rsidRPr="00DA4C2F">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B50E2B" w:rsidRPr="00DA4C2F" w14:paraId="23BA12C9" w14:textId="77777777" w:rsidTr="006631BC">
        <w:tc>
          <w:tcPr>
            <w:tcW w:w="2268" w:type="dxa"/>
            <w:tcBorders>
              <w:top w:val="single" w:sz="4" w:space="0" w:color="auto"/>
              <w:left w:val="single" w:sz="4" w:space="0" w:color="auto"/>
              <w:bottom w:val="single" w:sz="4" w:space="0" w:color="auto"/>
              <w:right w:val="single" w:sz="4" w:space="0" w:color="auto"/>
            </w:tcBorders>
            <w:vAlign w:val="center"/>
            <w:hideMark/>
          </w:tcPr>
          <w:p w14:paraId="0F39ADD0" w14:textId="77777777" w:rsidR="00B50E2B" w:rsidRPr="009857C3" w:rsidRDefault="00B50E2B" w:rsidP="006631BC">
            <w:pPr>
              <w:jc w:val="center"/>
              <w:rPr>
                <w:sz w:val="22"/>
                <w:szCs w:val="22"/>
                <w:lang w:eastAsia="lt-LT"/>
              </w:rPr>
            </w:pPr>
            <w:r w:rsidRPr="009857C3">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2CDB7AA" w14:textId="77777777" w:rsidR="00B50E2B" w:rsidRPr="009857C3" w:rsidRDefault="00B50E2B" w:rsidP="006631BC">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90BC9F4" w14:textId="77777777" w:rsidR="00B50E2B" w:rsidRPr="00DA4C2F" w:rsidRDefault="00B50E2B" w:rsidP="006631BC">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4F5D45" w14:textId="77777777" w:rsidR="00B50E2B" w:rsidRPr="009857C3" w:rsidRDefault="00B50E2B" w:rsidP="006631BC">
            <w:pPr>
              <w:jc w:val="center"/>
              <w:rPr>
                <w:sz w:val="22"/>
                <w:szCs w:val="22"/>
                <w:lang w:eastAsia="lt-LT"/>
              </w:rPr>
            </w:pPr>
            <w:r w:rsidRPr="009857C3">
              <w:rPr>
                <w:sz w:val="22"/>
                <w:szCs w:val="22"/>
                <w:lang w:eastAsia="lt-LT"/>
              </w:rPr>
              <w:t>Pasiekti rezultatai ir jų rodikliai</w:t>
            </w:r>
          </w:p>
        </w:tc>
      </w:tr>
      <w:tr w:rsidR="00B50E2B" w:rsidRPr="00DA4C2F" w14:paraId="32FE4D18" w14:textId="77777777" w:rsidTr="006631BC">
        <w:tc>
          <w:tcPr>
            <w:tcW w:w="2268" w:type="dxa"/>
            <w:tcBorders>
              <w:top w:val="single" w:sz="4" w:space="0" w:color="auto"/>
              <w:left w:val="single" w:sz="4" w:space="0" w:color="auto"/>
              <w:bottom w:val="single" w:sz="4" w:space="0" w:color="auto"/>
              <w:right w:val="single" w:sz="4" w:space="0" w:color="auto"/>
            </w:tcBorders>
            <w:vAlign w:val="center"/>
            <w:hideMark/>
          </w:tcPr>
          <w:p w14:paraId="346F6018" w14:textId="77777777" w:rsidR="00B50E2B" w:rsidRPr="00DA4C2F" w:rsidRDefault="00B50E2B" w:rsidP="006631BC">
            <w:pPr>
              <w:rPr>
                <w:szCs w:val="24"/>
                <w:lang w:eastAsia="lt-LT"/>
              </w:rPr>
            </w:pPr>
            <w:r w:rsidRPr="00DA4C2F">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2FC63F9A" w14:textId="77777777" w:rsidR="00B50E2B" w:rsidRPr="00DA4C2F" w:rsidRDefault="00B50E2B" w:rsidP="006631B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6382CA57" w14:textId="77777777" w:rsidR="00B50E2B" w:rsidRPr="00DA4C2F" w:rsidRDefault="00B50E2B" w:rsidP="006631B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B994BD1" w14:textId="77777777" w:rsidR="00B50E2B" w:rsidRPr="00DA4C2F" w:rsidRDefault="00B50E2B" w:rsidP="006631BC">
            <w:pPr>
              <w:rPr>
                <w:szCs w:val="24"/>
                <w:lang w:eastAsia="lt-LT"/>
              </w:rPr>
            </w:pPr>
          </w:p>
        </w:tc>
      </w:tr>
      <w:tr w:rsidR="00B50E2B" w:rsidRPr="00DA4C2F" w14:paraId="40553D82" w14:textId="77777777" w:rsidTr="006631BC">
        <w:tc>
          <w:tcPr>
            <w:tcW w:w="2268" w:type="dxa"/>
            <w:tcBorders>
              <w:top w:val="single" w:sz="4" w:space="0" w:color="auto"/>
              <w:left w:val="single" w:sz="4" w:space="0" w:color="auto"/>
              <w:bottom w:val="single" w:sz="4" w:space="0" w:color="auto"/>
              <w:right w:val="single" w:sz="4" w:space="0" w:color="auto"/>
            </w:tcBorders>
            <w:vAlign w:val="center"/>
            <w:hideMark/>
          </w:tcPr>
          <w:p w14:paraId="60E06616" w14:textId="77777777" w:rsidR="00B50E2B" w:rsidRPr="00DA4C2F" w:rsidRDefault="00B50E2B" w:rsidP="006631BC">
            <w:pPr>
              <w:rPr>
                <w:szCs w:val="24"/>
                <w:lang w:eastAsia="lt-LT"/>
              </w:rPr>
            </w:pPr>
            <w:r w:rsidRPr="00DA4C2F">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1BB94810" w14:textId="77777777" w:rsidR="00B50E2B" w:rsidRPr="00DA4C2F" w:rsidRDefault="00B50E2B" w:rsidP="006631B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2E0E6122" w14:textId="77777777" w:rsidR="00B50E2B" w:rsidRPr="00DA4C2F" w:rsidRDefault="00B50E2B" w:rsidP="006631B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8B12E97" w14:textId="77777777" w:rsidR="00B50E2B" w:rsidRPr="00DA4C2F" w:rsidRDefault="00B50E2B" w:rsidP="006631BC">
            <w:pPr>
              <w:rPr>
                <w:szCs w:val="24"/>
                <w:lang w:eastAsia="lt-LT"/>
              </w:rPr>
            </w:pPr>
          </w:p>
        </w:tc>
      </w:tr>
      <w:tr w:rsidR="00B50E2B" w:rsidRPr="00DA4C2F" w14:paraId="30892189" w14:textId="77777777" w:rsidTr="006631BC">
        <w:tc>
          <w:tcPr>
            <w:tcW w:w="2268" w:type="dxa"/>
            <w:tcBorders>
              <w:top w:val="single" w:sz="4" w:space="0" w:color="auto"/>
              <w:left w:val="single" w:sz="4" w:space="0" w:color="auto"/>
              <w:bottom w:val="single" w:sz="4" w:space="0" w:color="auto"/>
              <w:right w:val="single" w:sz="4" w:space="0" w:color="auto"/>
            </w:tcBorders>
            <w:vAlign w:val="center"/>
            <w:hideMark/>
          </w:tcPr>
          <w:p w14:paraId="21257860" w14:textId="77777777" w:rsidR="00B50E2B" w:rsidRPr="00DA4C2F" w:rsidRDefault="00B50E2B" w:rsidP="006631BC">
            <w:pPr>
              <w:rPr>
                <w:szCs w:val="24"/>
                <w:lang w:eastAsia="lt-LT"/>
              </w:rPr>
            </w:pPr>
            <w:r w:rsidRPr="00DA4C2F">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3587ADAD" w14:textId="77777777" w:rsidR="00B50E2B" w:rsidRPr="00DA4C2F" w:rsidRDefault="00B50E2B" w:rsidP="006631B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11EA588" w14:textId="77777777" w:rsidR="00B50E2B" w:rsidRPr="00DA4C2F" w:rsidRDefault="00B50E2B" w:rsidP="006631B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FC12A85" w14:textId="77777777" w:rsidR="00B50E2B" w:rsidRPr="00DA4C2F" w:rsidRDefault="00B50E2B" w:rsidP="006631BC">
            <w:pPr>
              <w:rPr>
                <w:szCs w:val="24"/>
                <w:lang w:eastAsia="lt-LT"/>
              </w:rPr>
            </w:pPr>
          </w:p>
        </w:tc>
      </w:tr>
      <w:tr w:rsidR="00B50E2B" w:rsidRPr="00DA4C2F" w14:paraId="42221E37" w14:textId="77777777" w:rsidTr="006631BC">
        <w:tc>
          <w:tcPr>
            <w:tcW w:w="2268" w:type="dxa"/>
            <w:tcBorders>
              <w:top w:val="single" w:sz="4" w:space="0" w:color="auto"/>
              <w:left w:val="single" w:sz="4" w:space="0" w:color="auto"/>
              <w:bottom w:val="single" w:sz="4" w:space="0" w:color="auto"/>
              <w:right w:val="single" w:sz="4" w:space="0" w:color="auto"/>
            </w:tcBorders>
            <w:vAlign w:val="center"/>
            <w:hideMark/>
          </w:tcPr>
          <w:p w14:paraId="17D849EE" w14:textId="77777777" w:rsidR="00B50E2B" w:rsidRPr="00DA4C2F" w:rsidRDefault="00B50E2B" w:rsidP="006631BC">
            <w:pPr>
              <w:rPr>
                <w:szCs w:val="24"/>
                <w:lang w:eastAsia="lt-LT"/>
              </w:rPr>
            </w:pPr>
            <w:r w:rsidRPr="00DA4C2F">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5F98FC09" w14:textId="77777777" w:rsidR="00B50E2B" w:rsidRPr="00DA4C2F" w:rsidRDefault="00B50E2B" w:rsidP="006631B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B09D78A" w14:textId="77777777" w:rsidR="00B50E2B" w:rsidRPr="00DA4C2F" w:rsidRDefault="00B50E2B" w:rsidP="006631B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39E7CB0" w14:textId="77777777" w:rsidR="00B50E2B" w:rsidRPr="00DA4C2F" w:rsidRDefault="00B50E2B" w:rsidP="006631BC">
            <w:pPr>
              <w:rPr>
                <w:szCs w:val="24"/>
                <w:lang w:eastAsia="lt-LT"/>
              </w:rPr>
            </w:pPr>
          </w:p>
        </w:tc>
      </w:tr>
      <w:tr w:rsidR="00B50E2B" w:rsidRPr="00DA4C2F" w14:paraId="63ACB3B5" w14:textId="77777777" w:rsidTr="006631BC">
        <w:tc>
          <w:tcPr>
            <w:tcW w:w="2268" w:type="dxa"/>
            <w:tcBorders>
              <w:top w:val="single" w:sz="4" w:space="0" w:color="auto"/>
              <w:left w:val="single" w:sz="4" w:space="0" w:color="auto"/>
              <w:bottom w:val="single" w:sz="4" w:space="0" w:color="auto"/>
              <w:right w:val="single" w:sz="4" w:space="0" w:color="auto"/>
            </w:tcBorders>
            <w:vAlign w:val="center"/>
            <w:hideMark/>
          </w:tcPr>
          <w:p w14:paraId="31EDF940" w14:textId="77777777" w:rsidR="00B50E2B" w:rsidRPr="00DA4C2F" w:rsidRDefault="00B50E2B" w:rsidP="006631BC">
            <w:pPr>
              <w:rPr>
                <w:szCs w:val="24"/>
                <w:lang w:eastAsia="lt-LT"/>
              </w:rPr>
            </w:pPr>
            <w:r w:rsidRPr="00DA4C2F">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117FDADA" w14:textId="77777777" w:rsidR="00B50E2B" w:rsidRPr="00DA4C2F" w:rsidRDefault="00B50E2B" w:rsidP="006631B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0FBA56C" w14:textId="77777777" w:rsidR="00B50E2B" w:rsidRPr="00DA4C2F" w:rsidRDefault="00B50E2B" w:rsidP="006631B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1062456" w14:textId="77777777" w:rsidR="00B50E2B" w:rsidRPr="00DA4C2F" w:rsidRDefault="00B50E2B" w:rsidP="006631BC">
            <w:pPr>
              <w:rPr>
                <w:szCs w:val="24"/>
                <w:lang w:eastAsia="lt-LT"/>
              </w:rPr>
            </w:pPr>
          </w:p>
        </w:tc>
      </w:tr>
    </w:tbl>
    <w:p w14:paraId="737716FF" w14:textId="77777777" w:rsidR="00B50E2B" w:rsidRPr="00F82884" w:rsidRDefault="00B50E2B" w:rsidP="00B50E2B">
      <w:pPr>
        <w:jc w:val="center"/>
        <w:rPr>
          <w:sz w:val="22"/>
          <w:szCs w:val="22"/>
          <w:lang w:eastAsia="lt-LT"/>
        </w:rPr>
      </w:pPr>
    </w:p>
    <w:p w14:paraId="3ABA1DB0" w14:textId="77777777" w:rsidR="00B50E2B" w:rsidRPr="00303C56" w:rsidRDefault="00B50E2B" w:rsidP="00B50E2B">
      <w:pPr>
        <w:jc w:val="center"/>
        <w:rPr>
          <w:b/>
        </w:rPr>
      </w:pPr>
      <w:r w:rsidRPr="00303C56">
        <w:rPr>
          <w:b/>
        </w:rPr>
        <w:t>III SKYRIUS</w:t>
      </w:r>
    </w:p>
    <w:p w14:paraId="1111B5E4" w14:textId="77777777" w:rsidR="00B50E2B" w:rsidRDefault="00B50E2B" w:rsidP="00B50E2B">
      <w:pPr>
        <w:jc w:val="center"/>
        <w:rPr>
          <w:b/>
        </w:rPr>
      </w:pPr>
      <w:r w:rsidRPr="00303C56">
        <w:rPr>
          <w:b/>
        </w:rPr>
        <w:t>GEBĖJIMŲ ATLIKTI PAREIGYBĖS APRAŠYME NUSTATYTAS FUNKCIJAS VERTINIMAS</w:t>
      </w:r>
    </w:p>
    <w:p w14:paraId="6F7BB435" w14:textId="77777777" w:rsidR="00B50E2B" w:rsidRPr="00F82884" w:rsidRDefault="00B50E2B" w:rsidP="00B50E2B">
      <w:pPr>
        <w:jc w:val="center"/>
        <w:rPr>
          <w:sz w:val="22"/>
          <w:szCs w:val="22"/>
        </w:rPr>
      </w:pPr>
    </w:p>
    <w:p w14:paraId="77BD40EC" w14:textId="77777777" w:rsidR="00B50E2B" w:rsidRPr="009D0B79" w:rsidRDefault="00B50E2B" w:rsidP="00B50E2B">
      <w:pPr>
        <w:rPr>
          <w:b/>
        </w:rPr>
      </w:pPr>
      <w:r w:rsidRPr="009D0B79">
        <w:rPr>
          <w:b/>
        </w:rPr>
        <w:t>5. Gebėjimų atlikti pareigybės aprašyme nustatytas funkcijas vertinimas</w:t>
      </w:r>
    </w:p>
    <w:p w14:paraId="32709EB0" w14:textId="77777777" w:rsidR="00B50E2B" w:rsidRPr="008747F0" w:rsidRDefault="00B50E2B" w:rsidP="00B50E2B">
      <w:pPr>
        <w:tabs>
          <w:tab w:val="left" w:pos="284"/>
        </w:tabs>
        <w:jc w:val="both"/>
        <w:rPr>
          <w:sz w:val="20"/>
          <w:lang w:eastAsia="lt-LT"/>
        </w:rPr>
      </w:pPr>
      <w:r w:rsidRPr="008747F0">
        <w:rPr>
          <w:sz w:val="20"/>
          <w:lang w:eastAsia="lt-LT"/>
        </w:rPr>
        <w:t xml:space="preserve">(pildoma, </w:t>
      </w:r>
      <w:r>
        <w:rPr>
          <w:sz w:val="20"/>
          <w:lang w:eastAsia="lt-LT"/>
        </w:rPr>
        <w:t>aptariant ataskaitą</w:t>
      </w:r>
      <w:r w:rsidRPr="008747F0">
        <w:rPr>
          <w:sz w:val="20"/>
          <w:lang w:eastAsia="lt-LT"/>
        </w:rPr>
        <w:t>)</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B50E2B" w:rsidRPr="009857C3" w14:paraId="0F9BB37B" w14:textId="77777777" w:rsidTr="00663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8490A5" w14:textId="77777777" w:rsidR="00B50E2B" w:rsidRPr="009857C3" w:rsidRDefault="00B50E2B" w:rsidP="006631BC">
            <w:pPr>
              <w:jc w:val="center"/>
              <w:rPr>
                <w:sz w:val="22"/>
                <w:szCs w:val="22"/>
              </w:rPr>
            </w:pPr>
            <w:r w:rsidRPr="009857C3">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ADC116" w14:textId="77777777" w:rsidR="00B50E2B" w:rsidRPr="009857C3" w:rsidRDefault="00B50E2B" w:rsidP="006631BC">
            <w:pPr>
              <w:jc w:val="center"/>
              <w:rPr>
                <w:sz w:val="22"/>
                <w:szCs w:val="22"/>
              </w:rPr>
            </w:pPr>
            <w:r w:rsidRPr="009857C3">
              <w:rPr>
                <w:sz w:val="22"/>
                <w:szCs w:val="22"/>
              </w:rPr>
              <w:t>Pažymimas atitinkamas langelis</w:t>
            </w:r>
            <w:r>
              <w:rPr>
                <w:sz w:val="22"/>
                <w:szCs w:val="22"/>
              </w:rPr>
              <w:t>:</w:t>
            </w:r>
          </w:p>
          <w:p w14:paraId="49D55D35" w14:textId="77777777" w:rsidR="00B50E2B" w:rsidRPr="009857C3" w:rsidRDefault="00B50E2B" w:rsidP="006631BC">
            <w:pPr>
              <w:jc w:val="center"/>
              <w:rPr>
                <w:b/>
                <w:sz w:val="22"/>
                <w:szCs w:val="22"/>
              </w:rPr>
            </w:pPr>
            <w:r w:rsidRPr="009857C3">
              <w:rPr>
                <w:sz w:val="22"/>
                <w:szCs w:val="22"/>
              </w:rPr>
              <w:t>1</w:t>
            </w:r>
            <w:r>
              <w:rPr>
                <w:sz w:val="22"/>
                <w:szCs w:val="22"/>
              </w:rPr>
              <w:t xml:space="preserve"> </w:t>
            </w:r>
            <w:r w:rsidRPr="009857C3">
              <w:rPr>
                <w:sz w:val="22"/>
                <w:szCs w:val="22"/>
              </w:rPr>
              <w:t>– nepatenkinamai</w:t>
            </w:r>
            <w:r>
              <w:rPr>
                <w:sz w:val="22"/>
                <w:szCs w:val="22"/>
              </w:rPr>
              <w:t>;</w:t>
            </w:r>
          </w:p>
          <w:p w14:paraId="19658988" w14:textId="77777777" w:rsidR="00B50E2B" w:rsidRPr="009857C3" w:rsidRDefault="00B50E2B" w:rsidP="006631BC">
            <w:pPr>
              <w:jc w:val="center"/>
              <w:rPr>
                <w:sz w:val="22"/>
                <w:szCs w:val="22"/>
              </w:rPr>
            </w:pPr>
            <w:r w:rsidRPr="009857C3">
              <w:rPr>
                <w:sz w:val="22"/>
                <w:szCs w:val="22"/>
              </w:rPr>
              <w:t>2 – patenkinamai</w:t>
            </w:r>
            <w:r>
              <w:rPr>
                <w:sz w:val="22"/>
                <w:szCs w:val="22"/>
              </w:rPr>
              <w:t>;</w:t>
            </w:r>
          </w:p>
          <w:p w14:paraId="6759E0A0" w14:textId="77777777" w:rsidR="00B50E2B" w:rsidRPr="009857C3" w:rsidRDefault="00B50E2B" w:rsidP="006631BC">
            <w:pPr>
              <w:jc w:val="center"/>
              <w:rPr>
                <w:b/>
                <w:sz w:val="22"/>
                <w:szCs w:val="22"/>
              </w:rPr>
            </w:pPr>
            <w:r w:rsidRPr="009857C3">
              <w:rPr>
                <w:sz w:val="22"/>
                <w:szCs w:val="22"/>
              </w:rPr>
              <w:t>3 – gerai</w:t>
            </w:r>
            <w:r>
              <w:rPr>
                <w:sz w:val="22"/>
                <w:szCs w:val="22"/>
              </w:rPr>
              <w:t>;</w:t>
            </w:r>
          </w:p>
          <w:p w14:paraId="7E0B3921" w14:textId="77777777" w:rsidR="00B50E2B" w:rsidRPr="009857C3" w:rsidRDefault="00B50E2B" w:rsidP="006631BC">
            <w:pPr>
              <w:jc w:val="center"/>
              <w:rPr>
                <w:sz w:val="22"/>
                <w:szCs w:val="22"/>
              </w:rPr>
            </w:pPr>
            <w:r w:rsidRPr="009857C3">
              <w:rPr>
                <w:sz w:val="22"/>
                <w:szCs w:val="22"/>
              </w:rPr>
              <w:t>4 – labai gerai</w:t>
            </w:r>
          </w:p>
        </w:tc>
      </w:tr>
      <w:tr w:rsidR="00B50E2B" w:rsidRPr="00303C56" w14:paraId="636292B3" w14:textId="77777777" w:rsidTr="00663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413F56" w14:textId="77777777" w:rsidR="00B50E2B" w:rsidRPr="009857C3" w:rsidRDefault="00B50E2B" w:rsidP="006631BC">
            <w:pPr>
              <w:jc w:val="both"/>
              <w:rPr>
                <w:sz w:val="22"/>
                <w:szCs w:val="22"/>
              </w:rPr>
            </w:pPr>
            <w:r w:rsidRPr="009857C3">
              <w:rPr>
                <w:sz w:val="22"/>
                <w:szCs w:val="22"/>
              </w:rPr>
              <w:t>5.1. Informacijos ir situacijos valdymas atliekant funkcijas</w:t>
            </w:r>
            <w:r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27B549" w14:textId="77777777" w:rsidR="00B50E2B" w:rsidRPr="009857C3" w:rsidRDefault="00B50E2B" w:rsidP="006631BC">
            <w:pPr>
              <w:rPr>
                <w:sz w:val="22"/>
                <w:szCs w:val="22"/>
              </w:rPr>
            </w:pPr>
            <w:r w:rsidRPr="009857C3">
              <w:rPr>
                <w:sz w:val="22"/>
                <w:szCs w:val="22"/>
              </w:rPr>
              <w:t>1□      2□       3□       4</w:t>
            </w:r>
            <w:r>
              <w:rPr>
                <w:sz w:val="22"/>
                <w:szCs w:val="22"/>
              </w:rPr>
              <w:t>x</w:t>
            </w:r>
          </w:p>
        </w:tc>
      </w:tr>
      <w:tr w:rsidR="00B50E2B" w:rsidRPr="00303C56" w14:paraId="34048845" w14:textId="77777777" w:rsidTr="00663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A2CD6B" w14:textId="77777777" w:rsidR="00B50E2B" w:rsidRPr="009857C3" w:rsidRDefault="00B50E2B" w:rsidP="006631BC">
            <w:pPr>
              <w:jc w:val="both"/>
              <w:rPr>
                <w:sz w:val="22"/>
                <w:szCs w:val="22"/>
              </w:rPr>
            </w:pPr>
            <w:r w:rsidRPr="009857C3">
              <w:rPr>
                <w:sz w:val="22"/>
                <w:szCs w:val="22"/>
              </w:rPr>
              <w:t>5.2. Išteklių (žmogiškųjų, laiko ir materialinių) paskirstymas</w:t>
            </w:r>
            <w:r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AF6D65" w14:textId="77777777" w:rsidR="00B50E2B" w:rsidRPr="009857C3" w:rsidRDefault="00B50E2B" w:rsidP="006631BC">
            <w:pPr>
              <w:tabs>
                <w:tab w:val="left" w:pos="690"/>
              </w:tabs>
              <w:ind w:hanging="19"/>
              <w:rPr>
                <w:sz w:val="22"/>
                <w:szCs w:val="22"/>
              </w:rPr>
            </w:pPr>
            <w:r w:rsidRPr="009857C3">
              <w:rPr>
                <w:sz w:val="22"/>
                <w:szCs w:val="22"/>
              </w:rPr>
              <w:t>1□      2□       3□       4</w:t>
            </w:r>
            <w:r>
              <w:rPr>
                <w:sz w:val="22"/>
                <w:szCs w:val="22"/>
              </w:rPr>
              <w:t>x</w:t>
            </w:r>
          </w:p>
        </w:tc>
      </w:tr>
      <w:tr w:rsidR="00B50E2B" w:rsidRPr="00303C56" w14:paraId="466AF35E" w14:textId="77777777" w:rsidTr="00663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EC8AF8" w14:textId="77777777" w:rsidR="00B50E2B" w:rsidRPr="009857C3" w:rsidRDefault="00B50E2B" w:rsidP="006631BC">
            <w:pPr>
              <w:jc w:val="both"/>
              <w:rPr>
                <w:sz w:val="22"/>
                <w:szCs w:val="22"/>
              </w:rPr>
            </w:pPr>
            <w:r w:rsidRPr="009857C3">
              <w:rPr>
                <w:sz w:val="22"/>
                <w:szCs w:val="22"/>
              </w:rPr>
              <w:t>5.3. Lyderystės ir vadovavimo efektyvumas</w:t>
            </w:r>
            <w:r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C2603" w14:textId="77777777" w:rsidR="00B50E2B" w:rsidRPr="009857C3" w:rsidRDefault="00B50E2B" w:rsidP="006631BC">
            <w:pPr>
              <w:rPr>
                <w:sz w:val="22"/>
                <w:szCs w:val="22"/>
              </w:rPr>
            </w:pPr>
            <w:r w:rsidRPr="009857C3">
              <w:rPr>
                <w:sz w:val="22"/>
                <w:szCs w:val="22"/>
              </w:rPr>
              <w:t>1□      2□       3□       4</w:t>
            </w:r>
            <w:r>
              <w:rPr>
                <w:sz w:val="22"/>
                <w:szCs w:val="22"/>
              </w:rPr>
              <w:t>x</w:t>
            </w:r>
          </w:p>
        </w:tc>
      </w:tr>
      <w:tr w:rsidR="00B50E2B" w:rsidRPr="00303C56" w14:paraId="7013472F" w14:textId="77777777" w:rsidTr="00663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07326C" w14:textId="77777777" w:rsidR="00B50E2B" w:rsidRPr="009857C3" w:rsidRDefault="00B50E2B" w:rsidP="006631BC">
            <w:pPr>
              <w:jc w:val="both"/>
              <w:rPr>
                <w:sz w:val="22"/>
                <w:szCs w:val="22"/>
              </w:rPr>
            </w:pPr>
            <w:r w:rsidRPr="009857C3">
              <w:rPr>
                <w:sz w:val="22"/>
                <w:szCs w:val="22"/>
              </w:rPr>
              <w:t>5.4. Ž</w:t>
            </w:r>
            <w:r w:rsidRPr="009857C3">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60178" w14:textId="77777777" w:rsidR="00B50E2B" w:rsidRPr="009857C3" w:rsidRDefault="00B50E2B" w:rsidP="006631BC">
            <w:pPr>
              <w:rPr>
                <w:sz w:val="22"/>
                <w:szCs w:val="22"/>
              </w:rPr>
            </w:pPr>
            <w:r w:rsidRPr="009857C3">
              <w:rPr>
                <w:sz w:val="22"/>
                <w:szCs w:val="22"/>
              </w:rPr>
              <w:t>1□      2□       3□       4</w:t>
            </w:r>
            <w:r>
              <w:rPr>
                <w:sz w:val="22"/>
                <w:szCs w:val="22"/>
              </w:rPr>
              <w:t>x</w:t>
            </w:r>
          </w:p>
        </w:tc>
      </w:tr>
      <w:tr w:rsidR="00B50E2B" w:rsidRPr="00303C56" w14:paraId="5D0697CE" w14:textId="77777777" w:rsidTr="00663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9EDA2D" w14:textId="77777777" w:rsidR="00B50E2B" w:rsidRPr="009857C3" w:rsidRDefault="00B50E2B" w:rsidP="006631BC">
            <w:pPr>
              <w:rPr>
                <w:sz w:val="22"/>
                <w:szCs w:val="22"/>
              </w:rPr>
            </w:pPr>
            <w:r w:rsidRPr="009857C3">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24ACD1" w14:textId="77777777" w:rsidR="00B50E2B" w:rsidRPr="009857C3" w:rsidRDefault="00B50E2B" w:rsidP="006631BC">
            <w:pPr>
              <w:rPr>
                <w:sz w:val="22"/>
                <w:szCs w:val="22"/>
              </w:rPr>
            </w:pPr>
            <w:r w:rsidRPr="009857C3">
              <w:rPr>
                <w:sz w:val="22"/>
                <w:szCs w:val="22"/>
              </w:rPr>
              <w:t>1□      2□       3□       4</w:t>
            </w:r>
            <w:r>
              <w:rPr>
                <w:sz w:val="22"/>
                <w:szCs w:val="22"/>
              </w:rPr>
              <w:t>x</w:t>
            </w:r>
          </w:p>
        </w:tc>
      </w:tr>
    </w:tbl>
    <w:p w14:paraId="60FA976B" w14:textId="77777777" w:rsidR="00B50E2B" w:rsidRPr="00F82884" w:rsidRDefault="00B50E2B" w:rsidP="00B50E2B">
      <w:pPr>
        <w:jc w:val="center"/>
        <w:rPr>
          <w:sz w:val="22"/>
          <w:szCs w:val="22"/>
          <w:lang w:eastAsia="lt-LT"/>
        </w:rPr>
      </w:pPr>
    </w:p>
    <w:p w14:paraId="088FDF0F" w14:textId="77777777" w:rsidR="00B50E2B" w:rsidRPr="00DA4C2F" w:rsidRDefault="00B50E2B" w:rsidP="00B50E2B">
      <w:pPr>
        <w:jc w:val="center"/>
        <w:rPr>
          <w:b/>
          <w:szCs w:val="24"/>
          <w:lang w:eastAsia="lt-LT"/>
        </w:rPr>
      </w:pPr>
      <w:r w:rsidRPr="00DA4C2F">
        <w:rPr>
          <w:b/>
          <w:szCs w:val="24"/>
          <w:lang w:eastAsia="lt-LT"/>
        </w:rPr>
        <w:t>I</w:t>
      </w:r>
      <w:r>
        <w:rPr>
          <w:b/>
          <w:szCs w:val="24"/>
          <w:lang w:eastAsia="lt-LT"/>
        </w:rPr>
        <w:t>V</w:t>
      </w:r>
      <w:r w:rsidRPr="00DA4C2F">
        <w:rPr>
          <w:b/>
          <w:szCs w:val="24"/>
          <w:lang w:eastAsia="lt-LT"/>
        </w:rPr>
        <w:t xml:space="preserve"> SKYRIUS</w:t>
      </w:r>
    </w:p>
    <w:p w14:paraId="126CE73E" w14:textId="77777777" w:rsidR="00B50E2B" w:rsidRPr="00DA4C2F" w:rsidRDefault="00B50E2B" w:rsidP="00B50E2B">
      <w:pPr>
        <w:jc w:val="center"/>
        <w:rPr>
          <w:b/>
          <w:szCs w:val="24"/>
          <w:lang w:eastAsia="lt-LT"/>
        </w:rPr>
      </w:pPr>
      <w:r w:rsidRPr="00DA4C2F">
        <w:rPr>
          <w:b/>
          <w:szCs w:val="24"/>
          <w:lang w:eastAsia="lt-LT"/>
        </w:rPr>
        <w:t>PASIEKTŲ REZULTATŲ VYKDANT UŽDUOTIS ĮSIVERTINIMAS IR KOMPETENCIJŲ TOBULINIMAS</w:t>
      </w:r>
    </w:p>
    <w:p w14:paraId="76EFF01D" w14:textId="77777777" w:rsidR="00B50E2B" w:rsidRPr="00F82884" w:rsidRDefault="00B50E2B" w:rsidP="00B50E2B">
      <w:pPr>
        <w:jc w:val="center"/>
        <w:rPr>
          <w:b/>
          <w:sz w:val="22"/>
          <w:szCs w:val="22"/>
          <w:lang w:eastAsia="lt-LT"/>
        </w:rPr>
      </w:pPr>
    </w:p>
    <w:p w14:paraId="6DDB8A62" w14:textId="77777777" w:rsidR="00B50E2B" w:rsidRPr="00DA4C2F" w:rsidRDefault="00B50E2B" w:rsidP="00B50E2B">
      <w:pPr>
        <w:ind w:left="360" w:hanging="360"/>
        <w:rPr>
          <w:b/>
          <w:szCs w:val="24"/>
          <w:lang w:eastAsia="lt-LT"/>
        </w:rPr>
      </w:pPr>
      <w:r>
        <w:rPr>
          <w:b/>
          <w:szCs w:val="24"/>
          <w:lang w:eastAsia="lt-LT"/>
        </w:rPr>
        <w:t>6</w:t>
      </w:r>
      <w:r w:rsidRPr="00DA4C2F">
        <w:rPr>
          <w:b/>
          <w:szCs w:val="24"/>
          <w:lang w:eastAsia="lt-LT"/>
        </w:rPr>
        <w:t>.</w:t>
      </w:r>
      <w:r w:rsidRPr="00DA4C2F">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B50E2B" w:rsidRPr="00DA4C2F" w14:paraId="44E9BD84" w14:textId="77777777" w:rsidTr="006631B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A58C990" w14:textId="77777777" w:rsidR="00B50E2B" w:rsidRPr="009857C3" w:rsidRDefault="00B50E2B" w:rsidP="006631BC">
            <w:pPr>
              <w:jc w:val="center"/>
              <w:rPr>
                <w:sz w:val="22"/>
                <w:szCs w:val="22"/>
                <w:lang w:eastAsia="lt-LT"/>
              </w:rPr>
            </w:pPr>
            <w:r w:rsidRPr="009857C3">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396BCF" w14:textId="77777777" w:rsidR="00B50E2B" w:rsidRPr="009857C3" w:rsidRDefault="00B50E2B" w:rsidP="006631BC">
            <w:pPr>
              <w:jc w:val="center"/>
              <w:rPr>
                <w:sz w:val="22"/>
                <w:szCs w:val="22"/>
                <w:lang w:eastAsia="lt-LT"/>
              </w:rPr>
            </w:pPr>
            <w:r w:rsidRPr="009857C3">
              <w:rPr>
                <w:sz w:val="22"/>
                <w:szCs w:val="22"/>
                <w:lang w:eastAsia="lt-LT"/>
              </w:rPr>
              <w:t>Pažymimas atitinkamas langelis</w:t>
            </w:r>
          </w:p>
        </w:tc>
      </w:tr>
      <w:tr w:rsidR="00B50E2B" w:rsidRPr="00DA4C2F" w14:paraId="4E5D9060" w14:textId="77777777" w:rsidTr="006631B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6183835" w14:textId="77777777" w:rsidR="00B50E2B" w:rsidRPr="00603DE0" w:rsidRDefault="00B50E2B" w:rsidP="006631BC">
            <w:pPr>
              <w:rPr>
                <w:sz w:val="22"/>
                <w:szCs w:val="22"/>
                <w:lang w:eastAsia="lt-LT"/>
              </w:rPr>
            </w:pPr>
            <w:r>
              <w:rPr>
                <w:sz w:val="22"/>
                <w:szCs w:val="22"/>
                <w:lang w:eastAsia="lt-LT"/>
              </w:rPr>
              <w:t>6</w:t>
            </w:r>
            <w:r w:rsidRPr="00603DE0">
              <w:rPr>
                <w:sz w:val="22"/>
                <w:szCs w:val="22"/>
                <w:lang w:eastAsia="lt-LT"/>
              </w:rPr>
              <w:t xml:space="preserve">.1. </w:t>
            </w:r>
            <w:r>
              <w:rPr>
                <w:sz w:val="22"/>
                <w:szCs w:val="22"/>
                <w:lang w:eastAsia="lt-LT"/>
              </w:rPr>
              <w:t>Visos u</w:t>
            </w:r>
            <w:r w:rsidRPr="00603DE0">
              <w:rPr>
                <w:sz w:val="22"/>
                <w:szCs w:val="22"/>
                <w:lang w:eastAsia="lt-LT"/>
              </w:rPr>
              <w:t>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313F7D" w14:textId="77777777" w:rsidR="00B50E2B" w:rsidRPr="00603DE0" w:rsidRDefault="00B50E2B" w:rsidP="006631BC">
            <w:pPr>
              <w:ind w:right="340"/>
              <w:jc w:val="right"/>
              <w:rPr>
                <w:sz w:val="22"/>
                <w:szCs w:val="22"/>
                <w:lang w:eastAsia="lt-LT"/>
              </w:rPr>
            </w:pPr>
            <w:r w:rsidRPr="00603DE0">
              <w:rPr>
                <w:sz w:val="22"/>
                <w:szCs w:val="22"/>
                <w:lang w:eastAsia="lt-LT"/>
              </w:rPr>
              <w:t xml:space="preserve">Labai gerai </w:t>
            </w:r>
            <w:r>
              <w:rPr>
                <w:rFonts w:ascii="Segoe UI Symbol" w:eastAsia="MS Gothic" w:hAnsi="Segoe UI Symbol" w:cs="Segoe UI Symbol"/>
                <w:sz w:val="22"/>
                <w:szCs w:val="22"/>
                <w:lang w:eastAsia="lt-LT"/>
              </w:rPr>
              <w:t>x</w:t>
            </w:r>
          </w:p>
        </w:tc>
      </w:tr>
      <w:tr w:rsidR="00B50E2B" w:rsidRPr="00DA4C2F" w14:paraId="14F5E009" w14:textId="77777777" w:rsidTr="006631B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678975A" w14:textId="77777777" w:rsidR="00B50E2B" w:rsidRPr="00603DE0" w:rsidRDefault="00B50E2B" w:rsidP="006631BC">
            <w:pPr>
              <w:rPr>
                <w:sz w:val="22"/>
                <w:szCs w:val="22"/>
                <w:lang w:eastAsia="lt-LT"/>
              </w:rPr>
            </w:pPr>
            <w:r>
              <w:rPr>
                <w:sz w:val="22"/>
                <w:szCs w:val="22"/>
                <w:lang w:eastAsia="lt-LT"/>
              </w:rPr>
              <w:t>6</w:t>
            </w:r>
            <w:r w:rsidRPr="00603DE0">
              <w:rPr>
                <w:sz w:val="22"/>
                <w:szCs w:val="22"/>
                <w:lang w:eastAsia="lt-LT"/>
              </w:rPr>
              <w:t xml:space="preserve">.2. Užduotys iš esmės įvykdytos </w:t>
            </w:r>
            <w:r>
              <w:rPr>
                <w:sz w:val="22"/>
                <w:szCs w:val="22"/>
                <w:lang w:eastAsia="lt-LT"/>
              </w:rPr>
              <w:t xml:space="preserve">arba viena neįvykdyta </w:t>
            </w:r>
            <w:r w:rsidRPr="00603DE0">
              <w:rPr>
                <w:sz w:val="22"/>
                <w:szCs w:val="22"/>
                <w:lang w:eastAsia="lt-LT"/>
              </w:rPr>
              <w:t>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5347CB" w14:textId="77777777" w:rsidR="00B50E2B" w:rsidRPr="00603DE0" w:rsidRDefault="00B50E2B" w:rsidP="006631BC">
            <w:pPr>
              <w:ind w:right="340"/>
              <w:jc w:val="right"/>
              <w:rPr>
                <w:sz w:val="22"/>
                <w:szCs w:val="22"/>
                <w:lang w:eastAsia="lt-LT"/>
              </w:rPr>
            </w:pPr>
            <w:r w:rsidRPr="00603DE0">
              <w:rPr>
                <w:sz w:val="22"/>
                <w:szCs w:val="22"/>
                <w:lang w:eastAsia="lt-LT"/>
              </w:rPr>
              <w:t xml:space="preserve">Gerai </w:t>
            </w:r>
            <w:r w:rsidRPr="00603DE0">
              <w:rPr>
                <w:rFonts w:ascii="Segoe UI Symbol" w:eastAsia="MS Gothic" w:hAnsi="Segoe UI Symbol" w:cs="Segoe UI Symbol"/>
                <w:sz w:val="22"/>
                <w:szCs w:val="22"/>
                <w:lang w:eastAsia="lt-LT"/>
              </w:rPr>
              <w:t>☐</w:t>
            </w:r>
          </w:p>
        </w:tc>
      </w:tr>
      <w:tr w:rsidR="00B50E2B" w:rsidRPr="00DA4C2F" w14:paraId="5667BB23" w14:textId="77777777" w:rsidTr="006631B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7A06FF8" w14:textId="77777777" w:rsidR="00B50E2B" w:rsidRPr="00603DE0" w:rsidRDefault="00B50E2B" w:rsidP="006631BC">
            <w:pPr>
              <w:rPr>
                <w:sz w:val="22"/>
                <w:szCs w:val="22"/>
                <w:lang w:eastAsia="lt-LT"/>
              </w:rPr>
            </w:pPr>
            <w:r>
              <w:rPr>
                <w:sz w:val="22"/>
                <w:szCs w:val="22"/>
                <w:lang w:eastAsia="lt-LT"/>
              </w:rPr>
              <w:t>6.3. Įvykdyta ne mažiau kaip pusė užduočių</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F44780" w14:textId="77777777" w:rsidR="00B50E2B" w:rsidRPr="00603DE0" w:rsidRDefault="00B50E2B" w:rsidP="006631BC">
            <w:pPr>
              <w:ind w:right="340"/>
              <w:jc w:val="right"/>
              <w:rPr>
                <w:sz w:val="22"/>
                <w:szCs w:val="22"/>
                <w:lang w:eastAsia="lt-LT"/>
              </w:rPr>
            </w:pPr>
            <w:r w:rsidRPr="00603DE0">
              <w:rPr>
                <w:sz w:val="22"/>
                <w:szCs w:val="22"/>
                <w:lang w:eastAsia="lt-LT"/>
              </w:rPr>
              <w:t xml:space="preserve">Patenkinamai </w:t>
            </w:r>
            <w:r w:rsidRPr="00603DE0">
              <w:rPr>
                <w:rFonts w:ascii="Segoe UI Symbol" w:eastAsia="MS Gothic" w:hAnsi="Segoe UI Symbol" w:cs="Segoe UI Symbol"/>
                <w:sz w:val="22"/>
                <w:szCs w:val="22"/>
                <w:lang w:eastAsia="lt-LT"/>
              </w:rPr>
              <w:t>☐</w:t>
            </w:r>
          </w:p>
        </w:tc>
      </w:tr>
      <w:tr w:rsidR="00B50E2B" w:rsidRPr="00DA4C2F" w14:paraId="3EBC22CE" w14:textId="77777777" w:rsidTr="006631B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4830C0C" w14:textId="77777777" w:rsidR="00B50E2B" w:rsidRPr="00603DE0" w:rsidRDefault="00B50E2B" w:rsidP="006631BC">
            <w:pPr>
              <w:rPr>
                <w:sz w:val="22"/>
                <w:szCs w:val="22"/>
                <w:lang w:eastAsia="lt-LT"/>
              </w:rPr>
            </w:pPr>
            <w:r>
              <w:rPr>
                <w:sz w:val="22"/>
                <w:szCs w:val="22"/>
                <w:lang w:eastAsia="lt-LT"/>
              </w:rPr>
              <w:lastRenderedPageBreak/>
              <w:t>6</w:t>
            </w:r>
            <w:r w:rsidRPr="00603DE0">
              <w:rPr>
                <w:sz w:val="22"/>
                <w:szCs w:val="22"/>
                <w:lang w:eastAsia="lt-LT"/>
              </w:rPr>
              <w:t xml:space="preserve">.4. </w:t>
            </w:r>
            <w:r>
              <w:rPr>
                <w:sz w:val="22"/>
                <w:szCs w:val="22"/>
                <w:lang w:eastAsia="lt-LT"/>
              </w:rPr>
              <w:t>Pusė ar daugiau užduotys neįvykdyta</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721C80" w14:textId="77777777" w:rsidR="00B50E2B" w:rsidRPr="00603DE0" w:rsidRDefault="00B50E2B" w:rsidP="006631BC">
            <w:pPr>
              <w:ind w:right="340"/>
              <w:jc w:val="right"/>
              <w:rPr>
                <w:sz w:val="22"/>
                <w:szCs w:val="22"/>
                <w:lang w:eastAsia="lt-LT"/>
              </w:rPr>
            </w:pPr>
            <w:r w:rsidRPr="00603DE0">
              <w:rPr>
                <w:sz w:val="22"/>
                <w:szCs w:val="22"/>
                <w:lang w:eastAsia="lt-LT"/>
              </w:rPr>
              <w:t xml:space="preserve">Nepatenkinamai </w:t>
            </w:r>
            <w:r w:rsidRPr="00603DE0">
              <w:rPr>
                <w:rFonts w:ascii="Segoe UI Symbol" w:eastAsia="MS Gothic" w:hAnsi="Segoe UI Symbol" w:cs="Segoe UI Symbol"/>
                <w:sz w:val="22"/>
                <w:szCs w:val="22"/>
                <w:lang w:eastAsia="lt-LT"/>
              </w:rPr>
              <w:t>☐</w:t>
            </w:r>
          </w:p>
        </w:tc>
      </w:tr>
    </w:tbl>
    <w:p w14:paraId="52901D8A" w14:textId="77777777" w:rsidR="00B50E2B" w:rsidRPr="00F82884" w:rsidRDefault="00B50E2B" w:rsidP="00B50E2B">
      <w:pPr>
        <w:jc w:val="center"/>
        <w:rPr>
          <w:sz w:val="22"/>
          <w:szCs w:val="22"/>
          <w:lang w:eastAsia="lt-LT"/>
        </w:rPr>
      </w:pPr>
    </w:p>
    <w:p w14:paraId="7DCA15C4" w14:textId="77777777" w:rsidR="00B50E2B" w:rsidRPr="00DA4C2F" w:rsidRDefault="00B50E2B" w:rsidP="00B50E2B">
      <w:pPr>
        <w:tabs>
          <w:tab w:val="left" w:pos="284"/>
          <w:tab w:val="left" w:pos="426"/>
        </w:tabs>
        <w:jc w:val="both"/>
        <w:rPr>
          <w:b/>
          <w:szCs w:val="24"/>
          <w:lang w:eastAsia="lt-LT"/>
        </w:rPr>
      </w:pPr>
      <w:r>
        <w:rPr>
          <w:b/>
          <w:szCs w:val="24"/>
          <w:lang w:eastAsia="lt-LT"/>
        </w:rPr>
        <w:t>7</w:t>
      </w:r>
      <w:r w:rsidRPr="00DA4C2F">
        <w:rPr>
          <w:b/>
          <w:szCs w:val="24"/>
          <w:lang w:eastAsia="lt-LT"/>
        </w:rPr>
        <w:t>.</w:t>
      </w:r>
      <w:r w:rsidRPr="00DA4C2F">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B50E2B" w:rsidRPr="00DA4C2F" w14:paraId="60652E87" w14:textId="77777777" w:rsidTr="006631BC">
        <w:tc>
          <w:tcPr>
            <w:tcW w:w="9385" w:type="dxa"/>
            <w:tcBorders>
              <w:top w:val="single" w:sz="4" w:space="0" w:color="auto"/>
              <w:left w:val="single" w:sz="4" w:space="0" w:color="auto"/>
              <w:bottom w:val="single" w:sz="4" w:space="0" w:color="auto"/>
              <w:right w:val="single" w:sz="4" w:space="0" w:color="auto"/>
            </w:tcBorders>
            <w:hideMark/>
          </w:tcPr>
          <w:p w14:paraId="4CB1E9DA" w14:textId="77777777" w:rsidR="00B50E2B" w:rsidRPr="00DA4C2F" w:rsidRDefault="00B50E2B" w:rsidP="006631BC">
            <w:pPr>
              <w:jc w:val="both"/>
              <w:rPr>
                <w:szCs w:val="24"/>
                <w:lang w:eastAsia="lt-LT"/>
              </w:rPr>
            </w:pPr>
            <w:r>
              <w:rPr>
                <w:szCs w:val="24"/>
                <w:lang w:eastAsia="lt-LT"/>
              </w:rPr>
              <w:t>7</w:t>
            </w:r>
            <w:r w:rsidRPr="00DA4C2F">
              <w:rPr>
                <w:szCs w:val="24"/>
                <w:lang w:eastAsia="lt-LT"/>
              </w:rPr>
              <w:t>.1.</w:t>
            </w:r>
            <w:r w:rsidR="00565B06" w:rsidRPr="00565B06">
              <w:t xml:space="preserve"> </w:t>
            </w:r>
            <w:r w:rsidR="00565B06">
              <w:rPr>
                <w:szCs w:val="24"/>
                <w:lang w:eastAsia="lt-LT"/>
              </w:rPr>
              <w:t xml:space="preserve">Bendrosios kompetencijos: analizė ir pagrindimas, organizuotumas, </w:t>
            </w:r>
            <w:r w:rsidR="00565B06" w:rsidRPr="00565B06">
              <w:rPr>
                <w:szCs w:val="24"/>
                <w:lang w:eastAsia="lt-LT"/>
              </w:rPr>
              <w:t>komunikacija</w:t>
            </w:r>
          </w:p>
        </w:tc>
      </w:tr>
      <w:tr w:rsidR="00B50E2B" w:rsidRPr="00DA4C2F" w14:paraId="17830462" w14:textId="77777777" w:rsidTr="006631BC">
        <w:tc>
          <w:tcPr>
            <w:tcW w:w="9385" w:type="dxa"/>
            <w:tcBorders>
              <w:top w:val="single" w:sz="4" w:space="0" w:color="auto"/>
              <w:left w:val="single" w:sz="4" w:space="0" w:color="auto"/>
              <w:bottom w:val="single" w:sz="4" w:space="0" w:color="auto"/>
              <w:right w:val="single" w:sz="4" w:space="0" w:color="auto"/>
            </w:tcBorders>
            <w:hideMark/>
          </w:tcPr>
          <w:p w14:paraId="24B6E52F" w14:textId="77777777" w:rsidR="00B50E2B" w:rsidRPr="00DA4C2F" w:rsidRDefault="00B50E2B" w:rsidP="006631BC">
            <w:pPr>
              <w:jc w:val="both"/>
              <w:rPr>
                <w:szCs w:val="24"/>
                <w:lang w:eastAsia="lt-LT"/>
              </w:rPr>
            </w:pPr>
            <w:r>
              <w:rPr>
                <w:szCs w:val="24"/>
                <w:lang w:eastAsia="lt-LT"/>
              </w:rPr>
              <w:t>7</w:t>
            </w:r>
            <w:r w:rsidRPr="00DA4C2F">
              <w:rPr>
                <w:szCs w:val="24"/>
                <w:lang w:eastAsia="lt-LT"/>
              </w:rPr>
              <w:t>.2.</w:t>
            </w:r>
            <w:r w:rsidR="00881395" w:rsidRPr="00881395">
              <w:t xml:space="preserve"> </w:t>
            </w:r>
            <w:r w:rsidR="00881395" w:rsidRPr="00881395">
              <w:rPr>
                <w:szCs w:val="24"/>
                <w:lang w:eastAsia="lt-LT"/>
              </w:rPr>
              <w:t>Vadybinės</w:t>
            </w:r>
            <w:r w:rsidR="00881395">
              <w:rPr>
                <w:szCs w:val="24"/>
                <w:lang w:eastAsia="lt-LT"/>
              </w:rPr>
              <w:t xml:space="preserve"> ir lyderystės kompetencijos: strateginis požiūris, veiklos valdymas, </w:t>
            </w:r>
            <w:r w:rsidR="00881395" w:rsidRPr="00881395">
              <w:rPr>
                <w:szCs w:val="24"/>
                <w:lang w:eastAsia="lt-LT"/>
              </w:rPr>
              <w:t>lyderystė.</w:t>
            </w:r>
          </w:p>
        </w:tc>
      </w:tr>
    </w:tbl>
    <w:p w14:paraId="184BE1F2" w14:textId="77777777" w:rsidR="00B50E2B" w:rsidRPr="00E3287E" w:rsidRDefault="00B50E2B" w:rsidP="00B50E2B">
      <w:pPr>
        <w:jc w:val="center"/>
        <w:rPr>
          <w:b/>
          <w:szCs w:val="24"/>
          <w:lang w:eastAsia="lt-LT"/>
        </w:rPr>
      </w:pPr>
      <w:r w:rsidRPr="00E3287E">
        <w:rPr>
          <w:b/>
          <w:szCs w:val="24"/>
          <w:lang w:eastAsia="lt-LT"/>
        </w:rPr>
        <w:t>V SKYRIUS</w:t>
      </w:r>
    </w:p>
    <w:p w14:paraId="3227B930" w14:textId="77777777" w:rsidR="00B50E2B" w:rsidRPr="00E3287E" w:rsidRDefault="00B50E2B" w:rsidP="00B50E2B">
      <w:pPr>
        <w:jc w:val="center"/>
        <w:rPr>
          <w:b/>
          <w:szCs w:val="24"/>
          <w:lang w:eastAsia="lt-LT"/>
        </w:rPr>
      </w:pPr>
      <w:r w:rsidRPr="00E3287E">
        <w:rPr>
          <w:b/>
          <w:szCs w:val="24"/>
          <w:lang w:eastAsia="lt-LT"/>
        </w:rPr>
        <w:t>KITŲ METŲ VEIKLOS UŽDUOTYS, REZULTATAI IR RODIKLIAI</w:t>
      </w:r>
    </w:p>
    <w:p w14:paraId="38F829B9" w14:textId="77777777" w:rsidR="00B50E2B" w:rsidRPr="00F82884" w:rsidRDefault="00B50E2B" w:rsidP="00B50E2B">
      <w:pPr>
        <w:tabs>
          <w:tab w:val="left" w:pos="6237"/>
          <w:tab w:val="right" w:pos="8306"/>
        </w:tabs>
        <w:jc w:val="center"/>
        <w:rPr>
          <w:color w:val="000000"/>
          <w:sz w:val="22"/>
          <w:szCs w:val="22"/>
        </w:rPr>
      </w:pPr>
    </w:p>
    <w:p w14:paraId="23657C65" w14:textId="77777777" w:rsidR="00B50E2B" w:rsidRPr="00E3287E" w:rsidRDefault="00B50E2B" w:rsidP="00B50E2B">
      <w:pPr>
        <w:tabs>
          <w:tab w:val="left" w:pos="284"/>
          <w:tab w:val="left" w:pos="567"/>
        </w:tabs>
        <w:rPr>
          <w:b/>
          <w:szCs w:val="24"/>
          <w:lang w:eastAsia="lt-LT"/>
        </w:rPr>
      </w:pPr>
      <w:r>
        <w:rPr>
          <w:b/>
          <w:szCs w:val="24"/>
          <w:lang w:eastAsia="lt-LT"/>
        </w:rPr>
        <w:t>8</w:t>
      </w:r>
      <w:r w:rsidRPr="00E3287E">
        <w:rPr>
          <w:b/>
          <w:szCs w:val="24"/>
          <w:lang w:eastAsia="lt-LT"/>
        </w:rPr>
        <w:t>.</w:t>
      </w:r>
      <w:r w:rsidRPr="00E3287E">
        <w:rPr>
          <w:b/>
          <w:szCs w:val="24"/>
          <w:lang w:eastAsia="lt-LT"/>
        </w:rPr>
        <w:tab/>
        <w:t>Kitų metų užduotys</w:t>
      </w:r>
    </w:p>
    <w:p w14:paraId="0761EE89" w14:textId="77777777" w:rsidR="00B50E2B" w:rsidRPr="008747F0" w:rsidRDefault="00B50E2B" w:rsidP="00B50E2B">
      <w:pPr>
        <w:rPr>
          <w:sz w:val="20"/>
          <w:lang w:eastAsia="lt-LT"/>
        </w:rPr>
      </w:pPr>
      <w:r w:rsidRPr="008747F0">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B50E2B" w:rsidRPr="00E3287E" w14:paraId="31C810B0" w14:textId="77777777" w:rsidTr="006631BC">
        <w:tc>
          <w:tcPr>
            <w:tcW w:w="3377" w:type="dxa"/>
            <w:tcBorders>
              <w:top w:val="single" w:sz="4" w:space="0" w:color="auto"/>
              <w:left w:val="single" w:sz="4" w:space="0" w:color="auto"/>
              <w:bottom w:val="single" w:sz="4" w:space="0" w:color="auto"/>
              <w:right w:val="single" w:sz="4" w:space="0" w:color="auto"/>
            </w:tcBorders>
            <w:vAlign w:val="center"/>
            <w:hideMark/>
          </w:tcPr>
          <w:p w14:paraId="5308A7F4" w14:textId="77777777" w:rsidR="00B50E2B" w:rsidRPr="00E3287E" w:rsidRDefault="00B50E2B" w:rsidP="006631BC">
            <w:pPr>
              <w:jc w:val="center"/>
              <w:rPr>
                <w:szCs w:val="24"/>
                <w:lang w:eastAsia="lt-LT"/>
              </w:rPr>
            </w:pPr>
            <w:r w:rsidRPr="00E3287E">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0E201F99" w14:textId="77777777" w:rsidR="00B50E2B" w:rsidRPr="00E3287E" w:rsidRDefault="00B50E2B" w:rsidP="006631BC">
            <w:pPr>
              <w:jc w:val="center"/>
              <w:rPr>
                <w:szCs w:val="24"/>
                <w:lang w:eastAsia="lt-LT"/>
              </w:rPr>
            </w:pPr>
            <w:r w:rsidRPr="00E3287E">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0168EFE7" w14:textId="77777777" w:rsidR="00B50E2B" w:rsidRPr="00E3287E" w:rsidRDefault="00B50E2B" w:rsidP="006631BC">
            <w:pPr>
              <w:jc w:val="center"/>
              <w:rPr>
                <w:szCs w:val="24"/>
                <w:lang w:eastAsia="lt-LT"/>
              </w:rPr>
            </w:pPr>
            <w:r w:rsidRPr="00E3287E">
              <w:rPr>
                <w:szCs w:val="24"/>
                <w:lang w:eastAsia="lt-LT"/>
              </w:rPr>
              <w:t>Rezultatų vertinimo rodikliai (kuriais vadovaujantis vertinama, ar nustatytos užduotys įvykdytos)</w:t>
            </w:r>
          </w:p>
        </w:tc>
      </w:tr>
      <w:tr w:rsidR="00B50E2B" w:rsidRPr="00E3287E" w14:paraId="52787464" w14:textId="77777777" w:rsidTr="006631BC">
        <w:tc>
          <w:tcPr>
            <w:tcW w:w="3377" w:type="dxa"/>
            <w:tcBorders>
              <w:top w:val="single" w:sz="4" w:space="0" w:color="auto"/>
              <w:left w:val="single" w:sz="4" w:space="0" w:color="auto"/>
              <w:bottom w:val="single" w:sz="4" w:space="0" w:color="auto"/>
              <w:right w:val="single" w:sz="4" w:space="0" w:color="auto"/>
            </w:tcBorders>
            <w:hideMark/>
          </w:tcPr>
          <w:p w14:paraId="63350A60" w14:textId="77777777" w:rsidR="00B50E2B" w:rsidRPr="00E3287E" w:rsidRDefault="00B50E2B" w:rsidP="00B50E2B">
            <w:pPr>
              <w:rPr>
                <w:szCs w:val="24"/>
                <w:lang w:eastAsia="lt-LT"/>
              </w:rPr>
            </w:pPr>
            <w:r>
              <w:rPr>
                <w:szCs w:val="24"/>
                <w:lang w:eastAsia="lt-LT"/>
              </w:rPr>
              <w:t>8</w:t>
            </w:r>
            <w:r w:rsidRPr="00E3287E">
              <w:rPr>
                <w:szCs w:val="24"/>
                <w:lang w:eastAsia="lt-LT"/>
              </w:rPr>
              <w:t>.1.</w:t>
            </w:r>
            <w:r>
              <w:rPr>
                <w:szCs w:val="24"/>
                <w:lang w:eastAsia="lt-LT"/>
              </w:rPr>
              <w:t xml:space="preserve"> Įgyvendinti tarptautinio projekto „Tarpkultūrinė bendrystė“ su Rusijos Kaliningrado Filharmonija, veiklas</w:t>
            </w:r>
          </w:p>
        </w:tc>
        <w:tc>
          <w:tcPr>
            <w:tcW w:w="2719" w:type="dxa"/>
            <w:tcBorders>
              <w:top w:val="single" w:sz="4" w:space="0" w:color="auto"/>
              <w:left w:val="single" w:sz="4" w:space="0" w:color="auto"/>
              <w:bottom w:val="single" w:sz="4" w:space="0" w:color="auto"/>
              <w:right w:val="single" w:sz="4" w:space="0" w:color="auto"/>
            </w:tcBorders>
          </w:tcPr>
          <w:p w14:paraId="04DBF370" w14:textId="77777777" w:rsidR="00B50E2B" w:rsidRPr="00E3287E" w:rsidRDefault="00B50E2B" w:rsidP="00B50E2B">
            <w:pPr>
              <w:jc w:val="both"/>
              <w:rPr>
                <w:szCs w:val="24"/>
                <w:lang w:eastAsia="lt-LT"/>
              </w:rPr>
            </w:pPr>
            <w:r>
              <w:rPr>
                <w:szCs w:val="24"/>
                <w:lang w:eastAsia="lt-LT"/>
              </w:rPr>
              <w:t xml:space="preserve">Tarptautinis meninis bendradarbiavimas meninėmis pritraukiant papildomų lėšų. </w:t>
            </w:r>
          </w:p>
        </w:tc>
        <w:tc>
          <w:tcPr>
            <w:tcW w:w="3289" w:type="dxa"/>
            <w:tcBorders>
              <w:top w:val="single" w:sz="4" w:space="0" w:color="auto"/>
              <w:left w:val="single" w:sz="4" w:space="0" w:color="auto"/>
              <w:bottom w:val="single" w:sz="4" w:space="0" w:color="auto"/>
              <w:right w:val="single" w:sz="4" w:space="0" w:color="auto"/>
            </w:tcBorders>
          </w:tcPr>
          <w:p w14:paraId="0516B05C" w14:textId="77777777" w:rsidR="00B50E2B" w:rsidRPr="00E3287E" w:rsidRDefault="00B50E2B" w:rsidP="006631BC">
            <w:pPr>
              <w:jc w:val="both"/>
              <w:rPr>
                <w:szCs w:val="24"/>
                <w:lang w:eastAsia="lt-LT"/>
              </w:rPr>
            </w:pPr>
            <w:r>
              <w:rPr>
                <w:szCs w:val="24"/>
                <w:lang w:eastAsia="lt-LT"/>
              </w:rPr>
              <w:t>Pasirašyta sutartis, įsigytas fortepijonas</w:t>
            </w:r>
          </w:p>
        </w:tc>
      </w:tr>
      <w:tr w:rsidR="00B50E2B" w:rsidRPr="00E3287E" w14:paraId="1F0CC13E" w14:textId="77777777" w:rsidTr="006631BC">
        <w:tc>
          <w:tcPr>
            <w:tcW w:w="3377" w:type="dxa"/>
            <w:tcBorders>
              <w:top w:val="single" w:sz="4" w:space="0" w:color="auto"/>
              <w:left w:val="single" w:sz="4" w:space="0" w:color="auto"/>
              <w:bottom w:val="single" w:sz="4" w:space="0" w:color="auto"/>
              <w:right w:val="single" w:sz="4" w:space="0" w:color="auto"/>
            </w:tcBorders>
            <w:hideMark/>
          </w:tcPr>
          <w:p w14:paraId="7215F84B" w14:textId="77777777" w:rsidR="00B50E2B" w:rsidRPr="00E3287E" w:rsidRDefault="00B50E2B" w:rsidP="006631BC">
            <w:pPr>
              <w:rPr>
                <w:szCs w:val="24"/>
                <w:lang w:eastAsia="lt-LT"/>
              </w:rPr>
            </w:pPr>
            <w:r>
              <w:rPr>
                <w:szCs w:val="24"/>
                <w:lang w:eastAsia="lt-LT"/>
              </w:rPr>
              <w:t>8</w:t>
            </w:r>
            <w:r w:rsidRPr="00E3287E">
              <w:rPr>
                <w:szCs w:val="24"/>
                <w:lang w:eastAsia="lt-LT"/>
              </w:rPr>
              <w:t>.2.</w:t>
            </w:r>
            <w:r>
              <w:rPr>
                <w:szCs w:val="24"/>
                <w:lang w:eastAsia="lt-LT"/>
              </w:rPr>
              <w:t xml:space="preserve"> Dalyvauti Neringa- kultūros sostinė 2021m. „Kultūros sala“ veiklose.</w:t>
            </w:r>
          </w:p>
        </w:tc>
        <w:tc>
          <w:tcPr>
            <w:tcW w:w="2719" w:type="dxa"/>
            <w:tcBorders>
              <w:top w:val="single" w:sz="4" w:space="0" w:color="auto"/>
              <w:left w:val="single" w:sz="4" w:space="0" w:color="auto"/>
              <w:bottom w:val="single" w:sz="4" w:space="0" w:color="auto"/>
              <w:right w:val="single" w:sz="4" w:space="0" w:color="auto"/>
            </w:tcBorders>
          </w:tcPr>
          <w:p w14:paraId="4FE33887" w14:textId="77777777" w:rsidR="00B50E2B" w:rsidRPr="00E3287E" w:rsidRDefault="00B50E2B" w:rsidP="006631BC">
            <w:pPr>
              <w:jc w:val="both"/>
              <w:rPr>
                <w:szCs w:val="24"/>
                <w:lang w:eastAsia="lt-LT"/>
              </w:rPr>
            </w:pPr>
            <w:r>
              <w:rPr>
                <w:szCs w:val="24"/>
                <w:lang w:eastAsia="lt-LT"/>
              </w:rPr>
              <w:t xml:space="preserve">Įsitraukimas į kultūrinius renginius, informacijos viešinimas </w:t>
            </w:r>
          </w:p>
        </w:tc>
        <w:tc>
          <w:tcPr>
            <w:tcW w:w="3289" w:type="dxa"/>
            <w:tcBorders>
              <w:top w:val="single" w:sz="4" w:space="0" w:color="auto"/>
              <w:left w:val="single" w:sz="4" w:space="0" w:color="auto"/>
              <w:bottom w:val="single" w:sz="4" w:space="0" w:color="auto"/>
              <w:right w:val="single" w:sz="4" w:space="0" w:color="auto"/>
            </w:tcBorders>
          </w:tcPr>
          <w:p w14:paraId="5AFC6071" w14:textId="77777777" w:rsidR="00B50E2B" w:rsidRPr="00E3287E" w:rsidRDefault="00B50E2B" w:rsidP="006631BC">
            <w:pPr>
              <w:jc w:val="both"/>
              <w:rPr>
                <w:szCs w:val="24"/>
                <w:lang w:eastAsia="lt-LT"/>
              </w:rPr>
            </w:pPr>
            <w:r>
              <w:rPr>
                <w:szCs w:val="24"/>
                <w:lang w:eastAsia="lt-LT"/>
              </w:rPr>
              <w:t>Dalyvauti ne mažiau nei 3 veiklose.</w:t>
            </w:r>
          </w:p>
        </w:tc>
      </w:tr>
      <w:tr w:rsidR="00B50E2B" w:rsidRPr="00E3287E" w14:paraId="6A4F57C3" w14:textId="77777777" w:rsidTr="006631BC">
        <w:tc>
          <w:tcPr>
            <w:tcW w:w="3377" w:type="dxa"/>
            <w:tcBorders>
              <w:top w:val="single" w:sz="4" w:space="0" w:color="auto"/>
              <w:left w:val="single" w:sz="4" w:space="0" w:color="auto"/>
              <w:bottom w:val="single" w:sz="4" w:space="0" w:color="auto"/>
              <w:right w:val="single" w:sz="4" w:space="0" w:color="auto"/>
            </w:tcBorders>
            <w:hideMark/>
          </w:tcPr>
          <w:p w14:paraId="475E3A78" w14:textId="77777777" w:rsidR="00B50E2B" w:rsidRPr="00B50E2B" w:rsidRDefault="00B50E2B" w:rsidP="00B50E2B">
            <w:pPr>
              <w:rPr>
                <w:szCs w:val="24"/>
                <w:lang w:eastAsia="lt-LT"/>
              </w:rPr>
            </w:pPr>
            <w:r w:rsidRPr="00B50E2B">
              <w:rPr>
                <w:szCs w:val="24"/>
                <w:lang w:eastAsia="lt-LT"/>
              </w:rPr>
              <w:t>8.3. Gerinti ugdymo rezultatus skatinant mokytojus savo ugdytinius ruošti konkursams</w:t>
            </w:r>
            <w:r>
              <w:rPr>
                <w:szCs w:val="24"/>
                <w:lang w:eastAsia="lt-LT"/>
              </w:rPr>
              <w:t>.</w:t>
            </w:r>
          </w:p>
        </w:tc>
        <w:tc>
          <w:tcPr>
            <w:tcW w:w="2719" w:type="dxa"/>
            <w:tcBorders>
              <w:top w:val="single" w:sz="4" w:space="0" w:color="auto"/>
              <w:left w:val="single" w:sz="4" w:space="0" w:color="auto"/>
              <w:bottom w:val="single" w:sz="4" w:space="0" w:color="auto"/>
              <w:right w:val="single" w:sz="4" w:space="0" w:color="auto"/>
            </w:tcBorders>
          </w:tcPr>
          <w:p w14:paraId="04F5EA5C" w14:textId="77777777" w:rsidR="00B50E2B" w:rsidRPr="00B50E2B" w:rsidRDefault="00B50E2B" w:rsidP="006631BC">
            <w:pPr>
              <w:jc w:val="both"/>
              <w:rPr>
                <w:szCs w:val="24"/>
                <w:lang w:eastAsia="lt-LT"/>
              </w:rPr>
            </w:pPr>
            <w:r w:rsidRPr="00B50E2B">
              <w:rPr>
                <w:szCs w:val="24"/>
                <w:lang w:eastAsia="lt-LT"/>
              </w:rPr>
              <w:t>Didesnė mokytojų atsakomybė, mokinių motyvacija ir geresnė</w:t>
            </w:r>
            <w:r>
              <w:rPr>
                <w:szCs w:val="24"/>
                <w:lang w:eastAsia="lt-LT"/>
              </w:rPr>
              <w:t xml:space="preserve"> ugdymo</w:t>
            </w:r>
            <w:r w:rsidRPr="00B50E2B">
              <w:rPr>
                <w:szCs w:val="24"/>
                <w:lang w:eastAsia="lt-LT"/>
              </w:rPr>
              <w:t xml:space="preserve"> kokybė </w:t>
            </w:r>
          </w:p>
        </w:tc>
        <w:tc>
          <w:tcPr>
            <w:tcW w:w="3289" w:type="dxa"/>
            <w:tcBorders>
              <w:top w:val="single" w:sz="4" w:space="0" w:color="auto"/>
              <w:left w:val="single" w:sz="4" w:space="0" w:color="auto"/>
              <w:bottom w:val="single" w:sz="4" w:space="0" w:color="auto"/>
              <w:right w:val="single" w:sz="4" w:space="0" w:color="auto"/>
            </w:tcBorders>
          </w:tcPr>
          <w:p w14:paraId="692C79F3" w14:textId="77777777" w:rsidR="00B50E2B" w:rsidRPr="00B50E2B" w:rsidRDefault="00B50E2B" w:rsidP="006631BC">
            <w:pPr>
              <w:jc w:val="both"/>
              <w:rPr>
                <w:szCs w:val="24"/>
                <w:lang w:eastAsia="lt-LT"/>
              </w:rPr>
            </w:pPr>
            <w:r w:rsidRPr="00B50E2B">
              <w:rPr>
                <w:szCs w:val="24"/>
                <w:lang w:eastAsia="lt-LT"/>
              </w:rPr>
              <w:t>Kiekvieno skyriaus</w:t>
            </w:r>
            <w:r>
              <w:rPr>
                <w:szCs w:val="24"/>
                <w:lang w:eastAsia="lt-LT"/>
              </w:rPr>
              <w:t xml:space="preserve"> mokytojų</w:t>
            </w:r>
            <w:r w:rsidRPr="00B50E2B">
              <w:rPr>
                <w:szCs w:val="24"/>
                <w:lang w:eastAsia="lt-LT"/>
              </w:rPr>
              <w:t xml:space="preserve"> paruošti mokiniai dalyvautų 2 respublikiniuose konkursuose</w:t>
            </w:r>
            <w:r>
              <w:rPr>
                <w:szCs w:val="24"/>
                <w:lang w:eastAsia="lt-LT"/>
              </w:rPr>
              <w:t>.</w:t>
            </w:r>
          </w:p>
        </w:tc>
      </w:tr>
      <w:tr w:rsidR="00B50E2B" w:rsidRPr="00E3287E" w14:paraId="64B5239C" w14:textId="77777777" w:rsidTr="006631BC">
        <w:tc>
          <w:tcPr>
            <w:tcW w:w="3377" w:type="dxa"/>
            <w:tcBorders>
              <w:top w:val="single" w:sz="4" w:space="0" w:color="auto"/>
              <w:left w:val="single" w:sz="4" w:space="0" w:color="auto"/>
              <w:bottom w:val="single" w:sz="4" w:space="0" w:color="auto"/>
              <w:right w:val="single" w:sz="4" w:space="0" w:color="auto"/>
            </w:tcBorders>
            <w:hideMark/>
          </w:tcPr>
          <w:p w14:paraId="00E6B0AE" w14:textId="77777777" w:rsidR="00B50E2B" w:rsidRPr="00E3287E" w:rsidRDefault="00B50E2B" w:rsidP="006631BC">
            <w:pPr>
              <w:rPr>
                <w:szCs w:val="24"/>
                <w:lang w:eastAsia="lt-LT"/>
              </w:rPr>
            </w:pPr>
            <w:r>
              <w:rPr>
                <w:szCs w:val="24"/>
                <w:lang w:eastAsia="lt-LT"/>
              </w:rPr>
              <w:t>8</w:t>
            </w:r>
            <w:r w:rsidRPr="00E3287E">
              <w:rPr>
                <w:szCs w:val="24"/>
                <w:lang w:eastAsia="lt-LT"/>
              </w:rPr>
              <w:t>.4.</w:t>
            </w:r>
            <w:r>
              <w:rPr>
                <w:szCs w:val="24"/>
                <w:lang w:eastAsia="lt-LT"/>
              </w:rPr>
              <w:t xml:space="preserve"> Suorganizuoti veiklas, skirtas Neringos meno mokyklos 50 - </w:t>
            </w:r>
            <w:proofErr w:type="spellStart"/>
            <w:r>
              <w:rPr>
                <w:szCs w:val="24"/>
                <w:lang w:eastAsia="lt-LT"/>
              </w:rPr>
              <w:t>mečiui</w:t>
            </w:r>
            <w:proofErr w:type="spellEnd"/>
          </w:p>
        </w:tc>
        <w:tc>
          <w:tcPr>
            <w:tcW w:w="2719" w:type="dxa"/>
            <w:tcBorders>
              <w:top w:val="single" w:sz="4" w:space="0" w:color="auto"/>
              <w:left w:val="single" w:sz="4" w:space="0" w:color="auto"/>
              <w:bottom w:val="single" w:sz="4" w:space="0" w:color="auto"/>
              <w:right w:val="single" w:sz="4" w:space="0" w:color="auto"/>
            </w:tcBorders>
          </w:tcPr>
          <w:p w14:paraId="2D14B8B6" w14:textId="77777777" w:rsidR="00B50E2B" w:rsidRPr="00E3287E" w:rsidRDefault="00B50E2B" w:rsidP="00B50E2B">
            <w:pPr>
              <w:jc w:val="both"/>
              <w:rPr>
                <w:szCs w:val="24"/>
                <w:lang w:eastAsia="lt-LT"/>
              </w:rPr>
            </w:pPr>
            <w:r>
              <w:rPr>
                <w:szCs w:val="24"/>
                <w:lang w:eastAsia="lt-LT"/>
              </w:rPr>
              <w:t>Suburti esančius ir buvusius mokinius bei sutelkti bendruomenę paminėti šią sukaktį.</w:t>
            </w:r>
          </w:p>
        </w:tc>
        <w:tc>
          <w:tcPr>
            <w:tcW w:w="3289" w:type="dxa"/>
            <w:tcBorders>
              <w:top w:val="single" w:sz="4" w:space="0" w:color="auto"/>
              <w:left w:val="single" w:sz="4" w:space="0" w:color="auto"/>
              <w:bottom w:val="single" w:sz="4" w:space="0" w:color="auto"/>
              <w:right w:val="single" w:sz="4" w:space="0" w:color="auto"/>
            </w:tcBorders>
          </w:tcPr>
          <w:p w14:paraId="0EFEEC1F" w14:textId="77777777" w:rsidR="00B50E2B" w:rsidRPr="00E3287E" w:rsidRDefault="00B50E2B" w:rsidP="006631BC">
            <w:pPr>
              <w:jc w:val="both"/>
              <w:rPr>
                <w:szCs w:val="24"/>
                <w:lang w:eastAsia="lt-LT"/>
              </w:rPr>
            </w:pPr>
            <w:r>
              <w:rPr>
                <w:szCs w:val="24"/>
                <w:lang w:eastAsia="lt-LT"/>
              </w:rPr>
              <w:t>Suorganizuotos veiklos: „gyvas“ arba nuotolinis koncertas ir sukurtas filmas apie Neringos meno mokyklos 50 metų istoriją.</w:t>
            </w:r>
          </w:p>
        </w:tc>
      </w:tr>
      <w:tr w:rsidR="00B50E2B" w:rsidRPr="00E3287E" w14:paraId="3C7C7BB1" w14:textId="77777777" w:rsidTr="006631BC">
        <w:tc>
          <w:tcPr>
            <w:tcW w:w="3377" w:type="dxa"/>
            <w:tcBorders>
              <w:top w:val="single" w:sz="4" w:space="0" w:color="auto"/>
              <w:left w:val="single" w:sz="4" w:space="0" w:color="auto"/>
              <w:bottom w:val="single" w:sz="4" w:space="0" w:color="auto"/>
              <w:right w:val="single" w:sz="4" w:space="0" w:color="auto"/>
            </w:tcBorders>
            <w:hideMark/>
          </w:tcPr>
          <w:p w14:paraId="1423FEAA" w14:textId="77777777" w:rsidR="00B50E2B" w:rsidRPr="00E3287E" w:rsidRDefault="00B50E2B" w:rsidP="006631BC">
            <w:pPr>
              <w:rPr>
                <w:szCs w:val="24"/>
                <w:lang w:eastAsia="lt-LT"/>
              </w:rPr>
            </w:pPr>
            <w:r>
              <w:rPr>
                <w:szCs w:val="24"/>
                <w:lang w:eastAsia="lt-LT"/>
              </w:rPr>
              <w:t>8</w:t>
            </w:r>
            <w:r w:rsidRPr="00E3287E">
              <w:rPr>
                <w:szCs w:val="24"/>
                <w:lang w:eastAsia="lt-LT"/>
              </w:rPr>
              <w:t>.5.</w:t>
            </w:r>
            <w:r>
              <w:rPr>
                <w:szCs w:val="24"/>
                <w:lang w:eastAsia="lt-LT"/>
              </w:rPr>
              <w:t xml:space="preserve"> Užtikrinti kokybišką bei efektyvią veiklą</w:t>
            </w:r>
          </w:p>
        </w:tc>
        <w:tc>
          <w:tcPr>
            <w:tcW w:w="2719" w:type="dxa"/>
            <w:tcBorders>
              <w:top w:val="single" w:sz="4" w:space="0" w:color="auto"/>
              <w:left w:val="single" w:sz="4" w:space="0" w:color="auto"/>
              <w:bottom w:val="single" w:sz="4" w:space="0" w:color="auto"/>
              <w:right w:val="single" w:sz="4" w:space="0" w:color="auto"/>
            </w:tcBorders>
          </w:tcPr>
          <w:p w14:paraId="43ED799A" w14:textId="77777777" w:rsidR="00B50E2B" w:rsidRPr="00E3287E" w:rsidRDefault="00B50E2B" w:rsidP="006631BC">
            <w:pPr>
              <w:jc w:val="both"/>
              <w:rPr>
                <w:szCs w:val="24"/>
                <w:lang w:eastAsia="lt-LT"/>
              </w:rPr>
            </w:pPr>
            <w:r>
              <w:rPr>
                <w:szCs w:val="24"/>
                <w:lang w:eastAsia="lt-LT"/>
              </w:rPr>
              <w:t>Įgytos kompetencijos, kuriomis būtų užtikrinta kokybiška mokyklos veikla bei tarptautinis bendradarbiavimas.</w:t>
            </w:r>
          </w:p>
        </w:tc>
        <w:tc>
          <w:tcPr>
            <w:tcW w:w="3289" w:type="dxa"/>
            <w:tcBorders>
              <w:top w:val="single" w:sz="4" w:space="0" w:color="auto"/>
              <w:left w:val="single" w:sz="4" w:space="0" w:color="auto"/>
              <w:bottom w:val="single" w:sz="4" w:space="0" w:color="auto"/>
              <w:right w:val="single" w:sz="4" w:space="0" w:color="auto"/>
            </w:tcBorders>
          </w:tcPr>
          <w:p w14:paraId="085EEB7B" w14:textId="77777777" w:rsidR="00B50E2B" w:rsidRPr="00E3287E" w:rsidRDefault="00B50E2B" w:rsidP="006631BC">
            <w:pPr>
              <w:jc w:val="both"/>
              <w:rPr>
                <w:szCs w:val="24"/>
                <w:lang w:eastAsia="lt-LT"/>
              </w:rPr>
            </w:pPr>
            <w:r>
              <w:rPr>
                <w:szCs w:val="24"/>
                <w:lang w:eastAsia="lt-LT"/>
              </w:rPr>
              <w:t xml:space="preserve">Dalyvauti bei tobulinti kompetencijas seminaruose, mokymuose (1 vnt.) bei tobulinti užsienio kalbą – įgyti kvalifikaciją,  pagal ŠMSM   nustatytus reikalavimus </w:t>
            </w:r>
          </w:p>
        </w:tc>
      </w:tr>
    </w:tbl>
    <w:p w14:paraId="0EA1FD03" w14:textId="77777777" w:rsidR="00B50E2B" w:rsidRPr="00E3287E" w:rsidRDefault="00B50E2B" w:rsidP="00B50E2B">
      <w:pPr>
        <w:rPr>
          <w:szCs w:val="24"/>
        </w:rPr>
      </w:pPr>
    </w:p>
    <w:p w14:paraId="7774090B" w14:textId="77777777" w:rsidR="00B50E2B" w:rsidRPr="00E3287E" w:rsidRDefault="00B50E2B" w:rsidP="00B50E2B">
      <w:pPr>
        <w:tabs>
          <w:tab w:val="left" w:pos="426"/>
        </w:tabs>
        <w:jc w:val="both"/>
        <w:rPr>
          <w:b/>
          <w:szCs w:val="24"/>
          <w:lang w:eastAsia="lt-LT"/>
        </w:rPr>
      </w:pPr>
      <w:r>
        <w:rPr>
          <w:b/>
          <w:szCs w:val="24"/>
          <w:lang w:eastAsia="lt-LT"/>
        </w:rPr>
        <w:t>9</w:t>
      </w:r>
      <w:r w:rsidRPr="00E3287E">
        <w:rPr>
          <w:b/>
          <w:szCs w:val="24"/>
          <w:lang w:eastAsia="lt-LT"/>
        </w:rPr>
        <w:t>.</w:t>
      </w:r>
      <w:r w:rsidRPr="00E3287E">
        <w:rPr>
          <w:b/>
          <w:szCs w:val="24"/>
          <w:lang w:eastAsia="lt-LT"/>
        </w:rPr>
        <w:tab/>
        <w:t>Rizika, kuriai esant nustatytos užduotys gali būti neįvykdytos</w:t>
      </w:r>
      <w:r w:rsidRPr="00E3287E">
        <w:rPr>
          <w:szCs w:val="24"/>
          <w:lang w:eastAsia="lt-LT"/>
        </w:rPr>
        <w:t xml:space="preserve"> </w:t>
      </w:r>
      <w:r w:rsidRPr="00E3287E">
        <w:rPr>
          <w:b/>
          <w:szCs w:val="24"/>
          <w:lang w:eastAsia="lt-LT"/>
        </w:rPr>
        <w:t>(aplinkybės, kurios gali turėti neigiamos įtakos įvykdyti šias užduotis)</w:t>
      </w:r>
    </w:p>
    <w:p w14:paraId="398BEA9A" w14:textId="77777777" w:rsidR="00B50E2B" w:rsidRPr="008747F0" w:rsidRDefault="00B50E2B" w:rsidP="00B50E2B">
      <w:pPr>
        <w:rPr>
          <w:sz w:val="20"/>
          <w:lang w:eastAsia="lt-LT"/>
        </w:rPr>
      </w:pPr>
      <w:r w:rsidRPr="008747F0">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50E2B" w:rsidRPr="00E3287E" w14:paraId="59316FA9" w14:textId="77777777" w:rsidTr="006631BC">
        <w:tc>
          <w:tcPr>
            <w:tcW w:w="9493" w:type="dxa"/>
            <w:tcBorders>
              <w:top w:val="single" w:sz="4" w:space="0" w:color="auto"/>
              <w:left w:val="single" w:sz="4" w:space="0" w:color="auto"/>
              <w:bottom w:val="single" w:sz="4" w:space="0" w:color="auto"/>
              <w:right w:val="single" w:sz="4" w:space="0" w:color="auto"/>
            </w:tcBorders>
            <w:hideMark/>
          </w:tcPr>
          <w:p w14:paraId="47B3D64F" w14:textId="77777777" w:rsidR="00B50E2B" w:rsidRPr="00E3287E" w:rsidRDefault="00B50E2B" w:rsidP="006631BC">
            <w:pPr>
              <w:jc w:val="both"/>
              <w:rPr>
                <w:szCs w:val="24"/>
                <w:lang w:eastAsia="lt-LT"/>
              </w:rPr>
            </w:pPr>
            <w:r>
              <w:rPr>
                <w:szCs w:val="24"/>
                <w:lang w:eastAsia="lt-LT"/>
              </w:rPr>
              <w:t>9</w:t>
            </w:r>
            <w:r w:rsidRPr="00E3287E">
              <w:rPr>
                <w:szCs w:val="24"/>
                <w:lang w:eastAsia="lt-LT"/>
              </w:rPr>
              <w:t>.1.</w:t>
            </w:r>
            <w:r w:rsidR="00565B06">
              <w:rPr>
                <w:szCs w:val="24"/>
                <w:lang w:eastAsia="lt-LT"/>
              </w:rPr>
              <w:t xml:space="preserve"> Pandemijos Covid-19 veiksniai, kurie tiesiogiai daro įtaką ugdymuisi ir jo kokybei.</w:t>
            </w:r>
          </w:p>
        </w:tc>
      </w:tr>
      <w:tr w:rsidR="00B50E2B" w:rsidRPr="00E3287E" w14:paraId="7D566D95" w14:textId="77777777" w:rsidTr="006631BC">
        <w:tc>
          <w:tcPr>
            <w:tcW w:w="9493" w:type="dxa"/>
            <w:tcBorders>
              <w:top w:val="single" w:sz="4" w:space="0" w:color="auto"/>
              <w:left w:val="single" w:sz="4" w:space="0" w:color="auto"/>
              <w:bottom w:val="single" w:sz="4" w:space="0" w:color="auto"/>
              <w:right w:val="single" w:sz="4" w:space="0" w:color="auto"/>
            </w:tcBorders>
            <w:hideMark/>
          </w:tcPr>
          <w:p w14:paraId="589593DD" w14:textId="77777777" w:rsidR="00B50E2B" w:rsidRPr="00E3287E" w:rsidRDefault="00B50E2B" w:rsidP="006631BC">
            <w:pPr>
              <w:jc w:val="both"/>
              <w:rPr>
                <w:szCs w:val="24"/>
                <w:lang w:eastAsia="lt-LT"/>
              </w:rPr>
            </w:pPr>
            <w:r>
              <w:rPr>
                <w:szCs w:val="24"/>
                <w:lang w:eastAsia="lt-LT"/>
              </w:rPr>
              <w:t>9</w:t>
            </w:r>
            <w:r w:rsidRPr="00E3287E">
              <w:rPr>
                <w:szCs w:val="24"/>
                <w:lang w:eastAsia="lt-LT"/>
              </w:rPr>
              <w:t>.2.</w:t>
            </w:r>
            <w:r w:rsidR="00565B06">
              <w:rPr>
                <w:szCs w:val="24"/>
                <w:lang w:eastAsia="lt-LT"/>
              </w:rPr>
              <w:t xml:space="preserve"> Nepasirašyta sutartis su dėl projekto „Tarpkultūrinė bendrystė“ su Jungtiniu techniniu sekretoriatu Lietuva-Rusija </w:t>
            </w:r>
          </w:p>
        </w:tc>
      </w:tr>
      <w:tr w:rsidR="00B50E2B" w:rsidRPr="00E3287E" w14:paraId="3ED5B1F9" w14:textId="77777777" w:rsidTr="006631BC">
        <w:tc>
          <w:tcPr>
            <w:tcW w:w="9493" w:type="dxa"/>
            <w:tcBorders>
              <w:top w:val="single" w:sz="4" w:space="0" w:color="auto"/>
              <w:left w:val="single" w:sz="4" w:space="0" w:color="auto"/>
              <w:bottom w:val="single" w:sz="4" w:space="0" w:color="auto"/>
              <w:right w:val="single" w:sz="4" w:space="0" w:color="auto"/>
            </w:tcBorders>
            <w:hideMark/>
          </w:tcPr>
          <w:p w14:paraId="77B6E755" w14:textId="77777777" w:rsidR="00B50E2B" w:rsidRPr="00E3287E" w:rsidRDefault="00B50E2B" w:rsidP="006631BC">
            <w:pPr>
              <w:jc w:val="both"/>
              <w:rPr>
                <w:szCs w:val="24"/>
                <w:lang w:eastAsia="lt-LT"/>
              </w:rPr>
            </w:pPr>
            <w:r>
              <w:rPr>
                <w:szCs w:val="24"/>
                <w:lang w:eastAsia="lt-LT"/>
              </w:rPr>
              <w:t>9</w:t>
            </w:r>
            <w:r w:rsidRPr="00E3287E">
              <w:rPr>
                <w:szCs w:val="24"/>
                <w:lang w:eastAsia="lt-LT"/>
              </w:rPr>
              <w:t>.3.</w:t>
            </w:r>
          </w:p>
        </w:tc>
      </w:tr>
    </w:tbl>
    <w:p w14:paraId="27196E4E" w14:textId="77777777" w:rsidR="00B50E2B" w:rsidRPr="00BA06A9" w:rsidRDefault="00B50E2B" w:rsidP="00B50E2B">
      <w:pPr>
        <w:jc w:val="center"/>
        <w:rPr>
          <w:b/>
          <w:lang w:eastAsia="lt-LT"/>
        </w:rPr>
      </w:pPr>
    </w:p>
    <w:p w14:paraId="15A97FCE" w14:textId="77777777" w:rsidR="00B50E2B" w:rsidRPr="00DA4C2F" w:rsidRDefault="00B50E2B" w:rsidP="00B50E2B">
      <w:pPr>
        <w:jc w:val="center"/>
        <w:rPr>
          <w:b/>
          <w:szCs w:val="24"/>
          <w:lang w:eastAsia="lt-LT"/>
        </w:rPr>
      </w:pPr>
      <w:r w:rsidRPr="00DA4C2F">
        <w:rPr>
          <w:b/>
          <w:szCs w:val="24"/>
          <w:lang w:eastAsia="lt-LT"/>
        </w:rPr>
        <w:t>V</w:t>
      </w:r>
      <w:r>
        <w:rPr>
          <w:b/>
          <w:szCs w:val="24"/>
          <w:lang w:eastAsia="lt-LT"/>
        </w:rPr>
        <w:t>I</w:t>
      </w:r>
      <w:r w:rsidRPr="00DA4C2F">
        <w:rPr>
          <w:b/>
          <w:szCs w:val="24"/>
          <w:lang w:eastAsia="lt-LT"/>
        </w:rPr>
        <w:t xml:space="preserve"> SKYRIUS</w:t>
      </w:r>
    </w:p>
    <w:p w14:paraId="2298B0AB" w14:textId="77777777" w:rsidR="00B50E2B" w:rsidRPr="00DA4C2F" w:rsidRDefault="00B50E2B" w:rsidP="00B50E2B">
      <w:pPr>
        <w:jc w:val="center"/>
        <w:rPr>
          <w:b/>
          <w:szCs w:val="24"/>
          <w:lang w:eastAsia="lt-LT"/>
        </w:rPr>
      </w:pPr>
      <w:r w:rsidRPr="00DA4C2F">
        <w:rPr>
          <w:b/>
          <w:szCs w:val="24"/>
          <w:lang w:eastAsia="lt-LT"/>
        </w:rPr>
        <w:t>VERTINIMO PAGRINDIMAS IR SIŪLYMAI</w:t>
      </w:r>
    </w:p>
    <w:p w14:paraId="56BE57C0" w14:textId="77777777" w:rsidR="00B50E2B" w:rsidRPr="00BA06A9" w:rsidRDefault="00B50E2B" w:rsidP="00B50E2B">
      <w:pPr>
        <w:jc w:val="center"/>
        <w:rPr>
          <w:lang w:eastAsia="lt-LT"/>
        </w:rPr>
      </w:pPr>
    </w:p>
    <w:p w14:paraId="5F395377" w14:textId="77777777" w:rsidR="00B50E2B" w:rsidRDefault="00B50E2B" w:rsidP="00B50E2B">
      <w:pPr>
        <w:tabs>
          <w:tab w:val="right" w:leader="underscore" w:pos="9071"/>
        </w:tabs>
        <w:jc w:val="both"/>
        <w:rPr>
          <w:szCs w:val="24"/>
          <w:lang w:eastAsia="lt-LT"/>
        </w:rPr>
      </w:pPr>
      <w:r>
        <w:rPr>
          <w:b/>
          <w:szCs w:val="24"/>
          <w:lang w:eastAsia="lt-LT"/>
        </w:rPr>
        <w:t>10</w:t>
      </w:r>
      <w:r w:rsidRPr="00DA4C2F">
        <w:rPr>
          <w:b/>
          <w:szCs w:val="24"/>
          <w:lang w:eastAsia="lt-LT"/>
        </w:rPr>
        <w:t>. Įvertinimas, jo pagrindimas ir siūlymai:</w:t>
      </w:r>
      <w:r w:rsidRPr="00DA4C2F">
        <w:rPr>
          <w:szCs w:val="24"/>
          <w:lang w:eastAsia="lt-LT"/>
        </w:rPr>
        <w:t xml:space="preserve"> </w:t>
      </w:r>
      <w:r w:rsidRPr="00DA4C2F">
        <w:rPr>
          <w:szCs w:val="24"/>
          <w:lang w:eastAsia="lt-LT"/>
        </w:rPr>
        <w:tab/>
      </w:r>
    </w:p>
    <w:p w14:paraId="3543D998" w14:textId="77777777" w:rsidR="00B50E2B" w:rsidRPr="00DA4C2F" w:rsidRDefault="00B50E2B" w:rsidP="00B50E2B">
      <w:pPr>
        <w:tabs>
          <w:tab w:val="right" w:leader="underscore" w:pos="9071"/>
        </w:tabs>
        <w:jc w:val="both"/>
        <w:rPr>
          <w:szCs w:val="24"/>
          <w:lang w:eastAsia="lt-LT"/>
        </w:rPr>
      </w:pPr>
      <w:r>
        <w:rPr>
          <w:szCs w:val="24"/>
          <w:lang w:eastAsia="lt-LT"/>
        </w:rPr>
        <w:lastRenderedPageBreak/>
        <w:t>____________________________________________________________________________</w:t>
      </w:r>
    </w:p>
    <w:p w14:paraId="06FF5C23" w14:textId="77777777" w:rsidR="00B50E2B" w:rsidRPr="00DA4C2F" w:rsidRDefault="00B50E2B" w:rsidP="00B50E2B">
      <w:pPr>
        <w:tabs>
          <w:tab w:val="right" w:leader="underscore" w:pos="9071"/>
        </w:tabs>
        <w:jc w:val="both"/>
        <w:rPr>
          <w:szCs w:val="24"/>
          <w:lang w:eastAsia="lt-LT"/>
        </w:rPr>
      </w:pPr>
      <w:r w:rsidRPr="00DA4C2F">
        <w:rPr>
          <w:szCs w:val="24"/>
          <w:lang w:eastAsia="lt-LT"/>
        </w:rPr>
        <w:tab/>
      </w:r>
    </w:p>
    <w:p w14:paraId="0D7E5BDF" w14:textId="77777777" w:rsidR="00B50E2B" w:rsidRPr="00DA4C2F" w:rsidRDefault="00B50E2B" w:rsidP="00B50E2B">
      <w:pPr>
        <w:rPr>
          <w:szCs w:val="24"/>
          <w:lang w:eastAsia="lt-LT"/>
        </w:rPr>
      </w:pPr>
    </w:p>
    <w:p w14:paraId="4397337B" w14:textId="77777777" w:rsidR="00B50E2B" w:rsidRPr="00DA4C2F" w:rsidRDefault="00B50E2B" w:rsidP="00B50E2B">
      <w:pPr>
        <w:tabs>
          <w:tab w:val="left" w:pos="4253"/>
          <w:tab w:val="left" w:pos="6946"/>
        </w:tabs>
        <w:jc w:val="both"/>
        <w:rPr>
          <w:szCs w:val="24"/>
          <w:lang w:eastAsia="lt-LT"/>
        </w:rPr>
      </w:pPr>
      <w:r w:rsidRPr="00DA4C2F">
        <w:rPr>
          <w:szCs w:val="24"/>
          <w:lang w:eastAsia="lt-LT"/>
        </w:rPr>
        <w:t>____________________                          __________                    _________________         __________</w:t>
      </w:r>
    </w:p>
    <w:p w14:paraId="1A9EDBBD" w14:textId="77777777" w:rsidR="00B50E2B" w:rsidRPr="008747F0" w:rsidRDefault="00B50E2B" w:rsidP="00B50E2B">
      <w:pPr>
        <w:tabs>
          <w:tab w:val="left" w:pos="4536"/>
          <w:tab w:val="left" w:pos="7230"/>
        </w:tabs>
        <w:jc w:val="both"/>
        <w:rPr>
          <w:color w:val="000000"/>
          <w:sz w:val="20"/>
          <w:lang w:eastAsia="lt-LT"/>
        </w:rPr>
      </w:pPr>
      <w:r w:rsidRPr="008747F0">
        <w:rPr>
          <w:sz w:val="20"/>
          <w:lang w:eastAsia="lt-LT"/>
        </w:rPr>
        <w:t>(</w:t>
      </w:r>
      <w:r w:rsidRPr="008747F0">
        <w:rPr>
          <w:color w:val="000000"/>
          <w:sz w:val="20"/>
          <w:lang w:eastAsia="lt-LT"/>
        </w:rPr>
        <w:t xml:space="preserve">mokykloje – mokyklos tarybos                </w:t>
      </w:r>
      <w:r w:rsidRPr="008747F0">
        <w:rPr>
          <w:sz w:val="20"/>
          <w:lang w:eastAsia="lt-LT"/>
        </w:rPr>
        <w:t xml:space="preserve">           (parašas)                                     (vardas ir pavardė)                      (data)</w:t>
      </w:r>
    </w:p>
    <w:p w14:paraId="5B60A445" w14:textId="77777777" w:rsidR="00B50E2B" w:rsidRPr="008747F0" w:rsidRDefault="00B50E2B" w:rsidP="00B50E2B">
      <w:pPr>
        <w:tabs>
          <w:tab w:val="left" w:pos="4536"/>
          <w:tab w:val="left" w:pos="7230"/>
        </w:tabs>
        <w:jc w:val="both"/>
        <w:rPr>
          <w:color w:val="000000"/>
          <w:sz w:val="20"/>
          <w:lang w:eastAsia="lt-LT"/>
        </w:rPr>
      </w:pPr>
      <w:r w:rsidRPr="008747F0">
        <w:rPr>
          <w:color w:val="000000"/>
          <w:sz w:val="20"/>
          <w:lang w:eastAsia="lt-LT"/>
        </w:rPr>
        <w:t xml:space="preserve">įgaliotas asmuo, švietimo pagalbos įstaigoje – </w:t>
      </w:r>
    </w:p>
    <w:p w14:paraId="258AD744" w14:textId="77777777" w:rsidR="00B50E2B" w:rsidRDefault="00B50E2B" w:rsidP="00B50E2B">
      <w:pPr>
        <w:tabs>
          <w:tab w:val="left" w:pos="4536"/>
          <w:tab w:val="left" w:pos="7230"/>
        </w:tabs>
        <w:jc w:val="both"/>
        <w:rPr>
          <w:color w:val="000000"/>
          <w:sz w:val="20"/>
          <w:lang w:eastAsia="lt-LT"/>
        </w:rPr>
      </w:pPr>
      <w:r w:rsidRPr="008747F0">
        <w:rPr>
          <w:color w:val="000000"/>
          <w:sz w:val="20"/>
          <w:lang w:eastAsia="lt-LT"/>
        </w:rPr>
        <w:t xml:space="preserve">savivaldos institucijos įgaliotas asmuo / </w:t>
      </w:r>
    </w:p>
    <w:p w14:paraId="5A710A44" w14:textId="77777777" w:rsidR="00B50E2B" w:rsidRPr="008747F0" w:rsidRDefault="00B50E2B" w:rsidP="00B50E2B">
      <w:pPr>
        <w:tabs>
          <w:tab w:val="left" w:pos="4536"/>
          <w:tab w:val="left" w:pos="7230"/>
        </w:tabs>
        <w:jc w:val="both"/>
        <w:rPr>
          <w:sz w:val="20"/>
          <w:lang w:eastAsia="lt-LT"/>
        </w:rPr>
      </w:pPr>
      <w:r w:rsidRPr="008747F0">
        <w:rPr>
          <w:color w:val="000000"/>
          <w:sz w:val="20"/>
          <w:lang w:eastAsia="lt-LT"/>
        </w:rPr>
        <w:t>darbuotojų atstovavimą įgyvendinantis asmuo)</w:t>
      </w:r>
    </w:p>
    <w:p w14:paraId="3DA3C63E" w14:textId="77777777" w:rsidR="00B50E2B" w:rsidRPr="008747F0" w:rsidRDefault="00B50E2B" w:rsidP="00B50E2B">
      <w:pPr>
        <w:tabs>
          <w:tab w:val="left" w:pos="5529"/>
          <w:tab w:val="left" w:pos="8364"/>
        </w:tabs>
        <w:jc w:val="both"/>
        <w:rPr>
          <w:sz w:val="20"/>
          <w:lang w:eastAsia="lt-LT"/>
        </w:rPr>
      </w:pPr>
    </w:p>
    <w:p w14:paraId="4EF915CF" w14:textId="77777777" w:rsidR="00B50E2B" w:rsidRPr="00E3287E" w:rsidRDefault="00B50E2B" w:rsidP="00B50E2B">
      <w:pPr>
        <w:tabs>
          <w:tab w:val="right" w:leader="underscore" w:pos="9071"/>
        </w:tabs>
        <w:jc w:val="both"/>
        <w:rPr>
          <w:szCs w:val="24"/>
          <w:lang w:eastAsia="lt-LT"/>
        </w:rPr>
      </w:pPr>
      <w:r>
        <w:rPr>
          <w:b/>
          <w:szCs w:val="24"/>
          <w:lang w:eastAsia="lt-LT"/>
        </w:rPr>
        <w:t>11</w:t>
      </w:r>
      <w:r w:rsidRPr="00E3287E">
        <w:rPr>
          <w:b/>
          <w:szCs w:val="24"/>
          <w:lang w:eastAsia="lt-LT"/>
        </w:rPr>
        <w:t>. Įvertinimas, jo pagrindimas ir siūlymai:</w:t>
      </w:r>
      <w:r w:rsidRPr="00E3287E">
        <w:rPr>
          <w:szCs w:val="24"/>
          <w:lang w:eastAsia="lt-LT"/>
        </w:rPr>
        <w:t xml:space="preserve"> </w:t>
      </w:r>
      <w:r w:rsidRPr="00E3287E">
        <w:rPr>
          <w:szCs w:val="24"/>
          <w:lang w:eastAsia="lt-LT"/>
        </w:rPr>
        <w:tab/>
      </w:r>
    </w:p>
    <w:p w14:paraId="44C68582" w14:textId="77777777" w:rsidR="00B50E2B" w:rsidRPr="00E3287E" w:rsidRDefault="00B50E2B" w:rsidP="00B50E2B">
      <w:pPr>
        <w:tabs>
          <w:tab w:val="right" w:leader="underscore" w:pos="9071"/>
        </w:tabs>
        <w:jc w:val="both"/>
        <w:rPr>
          <w:szCs w:val="24"/>
          <w:lang w:eastAsia="lt-LT"/>
        </w:rPr>
      </w:pPr>
      <w:r w:rsidRPr="00E3287E">
        <w:rPr>
          <w:szCs w:val="24"/>
          <w:lang w:eastAsia="lt-LT"/>
        </w:rPr>
        <w:tab/>
      </w:r>
    </w:p>
    <w:p w14:paraId="0EFCA7DE" w14:textId="77777777" w:rsidR="00B50E2B" w:rsidRDefault="00B50E2B" w:rsidP="00B50E2B">
      <w:pPr>
        <w:tabs>
          <w:tab w:val="right" w:leader="underscore" w:pos="9071"/>
        </w:tabs>
        <w:jc w:val="both"/>
        <w:rPr>
          <w:szCs w:val="24"/>
          <w:lang w:eastAsia="lt-LT"/>
        </w:rPr>
      </w:pPr>
      <w:r w:rsidRPr="00E3287E">
        <w:rPr>
          <w:szCs w:val="24"/>
          <w:lang w:eastAsia="lt-LT"/>
        </w:rPr>
        <w:tab/>
      </w:r>
    </w:p>
    <w:p w14:paraId="0DC0A8BF" w14:textId="77777777" w:rsidR="00B50E2B" w:rsidRPr="00E3287E" w:rsidRDefault="00B50E2B" w:rsidP="00B50E2B">
      <w:pPr>
        <w:tabs>
          <w:tab w:val="right" w:leader="underscore" w:pos="9071"/>
        </w:tabs>
        <w:jc w:val="both"/>
        <w:rPr>
          <w:szCs w:val="24"/>
          <w:lang w:eastAsia="lt-LT"/>
        </w:rPr>
      </w:pPr>
    </w:p>
    <w:p w14:paraId="33166A99" w14:textId="77777777" w:rsidR="00B50E2B" w:rsidRPr="00E3287E" w:rsidRDefault="00B50E2B" w:rsidP="00B50E2B">
      <w:pPr>
        <w:tabs>
          <w:tab w:val="left" w:pos="4253"/>
          <w:tab w:val="left" w:pos="6946"/>
        </w:tabs>
        <w:jc w:val="both"/>
        <w:rPr>
          <w:szCs w:val="24"/>
          <w:lang w:eastAsia="lt-LT"/>
        </w:rPr>
      </w:pPr>
      <w:r w:rsidRPr="00E3287E">
        <w:rPr>
          <w:szCs w:val="24"/>
          <w:lang w:eastAsia="lt-LT"/>
        </w:rPr>
        <w:t>____________________</w:t>
      </w:r>
      <w:r>
        <w:rPr>
          <w:szCs w:val="24"/>
          <w:lang w:eastAsia="lt-LT"/>
        </w:rPr>
        <w:t>__               _________</w:t>
      </w:r>
      <w:r w:rsidRPr="00E3287E">
        <w:rPr>
          <w:szCs w:val="24"/>
          <w:lang w:eastAsia="lt-LT"/>
        </w:rPr>
        <w:t xml:space="preserve">  </w:t>
      </w:r>
      <w:r>
        <w:rPr>
          <w:szCs w:val="24"/>
          <w:lang w:eastAsia="lt-LT"/>
        </w:rPr>
        <w:t xml:space="preserve">             ________________</w:t>
      </w:r>
      <w:r w:rsidRPr="00E3287E">
        <w:rPr>
          <w:szCs w:val="24"/>
          <w:lang w:eastAsia="lt-LT"/>
        </w:rPr>
        <w:t xml:space="preserve">         __________</w:t>
      </w:r>
    </w:p>
    <w:p w14:paraId="7E0446CC" w14:textId="77777777" w:rsidR="00B50E2B" w:rsidRDefault="00B50E2B" w:rsidP="00B50E2B">
      <w:pPr>
        <w:tabs>
          <w:tab w:val="left" w:pos="1276"/>
          <w:tab w:val="left" w:pos="4536"/>
          <w:tab w:val="left" w:pos="7230"/>
        </w:tabs>
        <w:jc w:val="both"/>
        <w:rPr>
          <w:color w:val="000000"/>
          <w:sz w:val="20"/>
          <w:lang w:eastAsia="lt-LT"/>
        </w:rPr>
      </w:pPr>
      <w:r w:rsidRPr="008747F0">
        <w:rPr>
          <w:sz w:val="20"/>
          <w:lang w:eastAsia="lt-LT"/>
        </w:rPr>
        <w:t>(</w:t>
      </w:r>
      <w:r>
        <w:rPr>
          <w:sz w:val="20"/>
          <w:lang w:eastAsia="lt-LT"/>
        </w:rPr>
        <w:t xml:space="preserve">valstybinės </w:t>
      </w:r>
      <w:r w:rsidRPr="008747F0">
        <w:rPr>
          <w:color w:val="000000"/>
          <w:sz w:val="20"/>
          <w:lang w:eastAsia="lt-LT"/>
        </w:rPr>
        <w:t xml:space="preserve">švietimo įstaigos savininko </w:t>
      </w:r>
      <w:r>
        <w:rPr>
          <w:color w:val="000000"/>
          <w:sz w:val="20"/>
          <w:lang w:eastAsia="lt-LT"/>
        </w:rPr>
        <w:t xml:space="preserve">         </w:t>
      </w:r>
      <w:r w:rsidRPr="008747F0">
        <w:rPr>
          <w:sz w:val="20"/>
          <w:lang w:eastAsia="lt-LT"/>
        </w:rPr>
        <w:t>(paraša</w:t>
      </w:r>
      <w:r>
        <w:rPr>
          <w:sz w:val="20"/>
          <w:lang w:eastAsia="lt-LT"/>
        </w:rPr>
        <w:t xml:space="preserve">s)                       </w:t>
      </w:r>
      <w:r w:rsidRPr="008569AC">
        <w:rPr>
          <w:sz w:val="20"/>
          <w:lang w:eastAsia="lt-LT"/>
        </w:rPr>
        <w:t xml:space="preserve"> </w:t>
      </w:r>
      <w:r w:rsidRPr="008747F0">
        <w:rPr>
          <w:sz w:val="20"/>
          <w:lang w:eastAsia="lt-LT"/>
        </w:rPr>
        <w:t xml:space="preserve">(vardas ir pavardė)       </w:t>
      </w:r>
      <w:r>
        <w:rPr>
          <w:sz w:val="20"/>
          <w:lang w:eastAsia="lt-LT"/>
        </w:rPr>
        <w:t xml:space="preserve">   </w:t>
      </w:r>
      <w:r w:rsidRPr="008747F0">
        <w:rPr>
          <w:sz w:val="20"/>
          <w:lang w:eastAsia="lt-LT"/>
        </w:rPr>
        <w:t xml:space="preserve">             (data)</w:t>
      </w:r>
    </w:p>
    <w:p w14:paraId="051CEA70" w14:textId="77777777" w:rsidR="00B50E2B" w:rsidRPr="008747F0" w:rsidRDefault="00B50E2B" w:rsidP="00B50E2B">
      <w:pPr>
        <w:tabs>
          <w:tab w:val="left" w:pos="1276"/>
          <w:tab w:val="left" w:pos="4536"/>
          <w:tab w:val="left" w:pos="7230"/>
        </w:tabs>
        <w:jc w:val="both"/>
        <w:rPr>
          <w:color w:val="000000"/>
          <w:sz w:val="20"/>
          <w:lang w:eastAsia="lt-LT"/>
        </w:rPr>
      </w:pPr>
      <w:r w:rsidRPr="008747F0">
        <w:rPr>
          <w:color w:val="000000"/>
          <w:sz w:val="20"/>
          <w:lang w:eastAsia="lt-LT"/>
        </w:rPr>
        <w:t xml:space="preserve">teises </w:t>
      </w:r>
      <w:r>
        <w:rPr>
          <w:color w:val="000000"/>
          <w:sz w:val="20"/>
          <w:lang w:eastAsia="lt-LT"/>
        </w:rPr>
        <w:t xml:space="preserve">ir </w:t>
      </w:r>
      <w:r w:rsidRPr="008747F0">
        <w:rPr>
          <w:color w:val="000000"/>
          <w:sz w:val="20"/>
          <w:lang w:eastAsia="lt-LT"/>
        </w:rPr>
        <w:t>pareigas įgyvendinančios institucijos</w:t>
      </w:r>
    </w:p>
    <w:p w14:paraId="415A7493" w14:textId="77777777" w:rsidR="00B50E2B" w:rsidRDefault="00B50E2B" w:rsidP="00B50E2B">
      <w:pPr>
        <w:tabs>
          <w:tab w:val="left" w:pos="1276"/>
          <w:tab w:val="left" w:pos="4536"/>
          <w:tab w:val="left" w:pos="7230"/>
        </w:tabs>
        <w:jc w:val="both"/>
        <w:rPr>
          <w:sz w:val="20"/>
          <w:lang w:eastAsia="lt-LT"/>
        </w:rPr>
      </w:pPr>
      <w:r w:rsidRPr="008747F0">
        <w:rPr>
          <w:color w:val="000000"/>
          <w:sz w:val="20"/>
          <w:lang w:eastAsia="lt-LT"/>
        </w:rPr>
        <w:t>(dal</w:t>
      </w:r>
      <w:r>
        <w:rPr>
          <w:color w:val="000000"/>
          <w:sz w:val="20"/>
          <w:lang w:eastAsia="lt-LT"/>
        </w:rPr>
        <w:t>yvių</w:t>
      </w:r>
      <w:r w:rsidRPr="008747F0">
        <w:rPr>
          <w:color w:val="000000"/>
          <w:sz w:val="20"/>
          <w:lang w:eastAsia="lt-LT"/>
        </w:rPr>
        <w:t xml:space="preserve"> susirinkimo) įgalioto asmens</w:t>
      </w:r>
      <w:r>
        <w:rPr>
          <w:color w:val="000000"/>
          <w:sz w:val="20"/>
          <w:lang w:eastAsia="lt-LT"/>
        </w:rPr>
        <w:t xml:space="preserve"> </w:t>
      </w:r>
      <w:r w:rsidRPr="008747F0">
        <w:rPr>
          <w:sz w:val="20"/>
          <w:lang w:eastAsia="lt-LT"/>
        </w:rPr>
        <w:t>pareigos</w:t>
      </w:r>
      <w:r>
        <w:rPr>
          <w:sz w:val="20"/>
          <w:lang w:eastAsia="lt-LT"/>
        </w:rPr>
        <w:t>;</w:t>
      </w:r>
    </w:p>
    <w:p w14:paraId="4636F37C" w14:textId="77777777" w:rsidR="00B50E2B" w:rsidRPr="008747F0" w:rsidRDefault="00B50E2B" w:rsidP="00B50E2B">
      <w:pPr>
        <w:tabs>
          <w:tab w:val="left" w:pos="1276"/>
          <w:tab w:val="left" w:pos="4536"/>
          <w:tab w:val="left" w:pos="7230"/>
        </w:tabs>
        <w:jc w:val="both"/>
        <w:rPr>
          <w:sz w:val="20"/>
          <w:lang w:eastAsia="lt-LT"/>
        </w:rPr>
      </w:pPr>
      <w:r>
        <w:rPr>
          <w:sz w:val="20"/>
          <w:lang w:eastAsia="lt-LT"/>
        </w:rPr>
        <w:t>savivaldybės švietimo įstaigos atveju – meras</w:t>
      </w:r>
      <w:r w:rsidRPr="008747F0">
        <w:rPr>
          <w:sz w:val="20"/>
          <w:lang w:eastAsia="lt-LT"/>
        </w:rPr>
        <w:t>)</w:t>
      </w:r>
    </w:p>
    <w:p w14:paraId="4527ABD8" w14:textId="77777777" w:rsidR="00B50E2B" w:rsidRPr="00E3287E" w:rsidRDefault="00B50E2B" w:rsidP="00B50E2B">
      <w:pPr>
        <w:tabs>
          <w:tab w:val="left" w:pos="6237"/>
          <w:tab w:val="right" w:pos="8306"/>
        </w:tabs>
        <w:rPr>
          <w:color w:val="000000"/>
          <w:szCs w:val="24"/>
        </w:rPr>
      </w:pPr>
    </w:p>
    <w:p w14:paraId="1DF86878" w14:textId="77777777" w:rsidR="00B50E2B" w:rsidRPr="00E3287E" w:rsidRDefault="00B50E2B" w:rsidP="00B50E2B">
      <w:pPr>
        <w:tabs>
          <w:tab w:val="left" w:pos="6237"/>
          <w:tab w:val="right" w:pos="8306"/>
        </w:tabs>
        <w:rPr>
          <w:color w:val="000000"/>
          <w:szCs w:val="24"/>
        </w:rPr>
      </w:pPr>
      <w:r w:rsidRPr="00E3287E">
        <w:rPr>
          <w:color w:val="000000"/>
          <w:szCs w:val="24"/>
        </w:rPr>
        <w:t>Galutinis metų veiklos ataskaitos įvertinimas ______________________.</w:t>
      </w:r>
    </w:p>
    <w:p w14:paraId="5DCC85C1" w14:textId="77777777" w:rsidR="00B50E2B" w:rsidRPr="00E3287E" w:rsidRDefault="00B50E2B" w:rsidP="00B50E2B">
      <w:pPr>
        <w:jc w:val="center"/>
        <w:rPr>
          <w:b/>
          <w:szCs w:val="24"/>
          <w:lang w:eastAsia="lt-LT"/>
        </w:rPr>
      </w:pPr>
    </w:p>
    <w:p w14:paraId="0A3425DE" w14:textId="77777777" w:rsidR="00B50E2B" w:rsidRPr="00E3287E" w:rsidRDefault="00B50E2B" w:rsidP="00B50E2B">
      <w:pPr>
        <w:tabs>
          <w:tab w:val="left" w:pos="1276"/>
          <w:tab w:val="left" w:pos="5954"/>
          <w:tab w:val="left" w:pos="8364"/>
        </w:tabs>
        <w:jc w:val="both"/>
        <w:rPr>
          <w:szCs w:val="24"/>
          <w:lang w:eastAsia="lt-LT"/>
        </w:rPr>
      </w:pPr>
    </w:p>
    <w:p w14:paraId="0D9D6694" w14:textId="77777777" w:rsidR="00B50E2B" w:rsidRPr="00E3287E" w:rsidRDefault="00B50E2B" w:rsidP="00B50E2B">
      <w:pPr>
        <w:tabs>
          <w:tab w:val="left" w:pos="1276"/>
          <w:tab w:val="left" w:pos="5954"/>
          <w:tab w:val="left" w:pos="8364"/>
        </w:tabs>
        <w:jc w:val="both"/>
        <w:rPr>
          <w:szCs w:val="24"/>
          <w:lang w:eastAsia="lt-LT"/>
        </w:rPr>
      </w:pPr>
      <w:r w:rsidRPr="00E3287E">
        <w:rPr>
          <w:szCs w:val="24"/>
          <w:lang w:eastAsia="lt-LT"/>
        </w:rPr>
        <w:t>Susipažinau.</w:t>
      </w:r>
    </w:p>
    <w:p w14:paraId="6A7506B1" w14:textId="77777777" w:rsidR="00B50E2B" w:rsidRPr="00E3287E" w:rsidRDefault="00B50E2B" w:rsidP="00B50E2B">
      <w:pPr>
        <w:tabs>
          <w:tab w:val="left" w:pos="4253"/>
          <w:tab w:val="left" w:pos="6946"/>
        </w:tabs>
        <w:jc w:val="both"/>
        <w:rPr>
          <w:szCs w:val="24"/>
          <w:lang w:eastAsia="lt-LT"/>
        </w:rPr>
      </w:pPr>
      <w:r w:rsidRPr="00E3287E">
        <w:rPr>
          <w:szCs w:val="24"/>
          <w:lang w:eastAsia="lt-LT"/>
        </w:rPr>
        <w:t>____________________                 __________                    _________________         __________</w:t>
      </w:r>
    </w:p>
    <w:p w14:paraId="268EA6B8" w14:textId="77777777" w:rsidR="00B50E2B" w:rsidRPr="003733EE" w:rsidRDefault="00B50E2B" w:rsidP="00B50E2B">
      <w:pPr>
        <w:tabs>
          <w:tab w:val="left" w:pos="4536"/>
          <w:tab w:val="left" w:pos="7230"/>
        </w:tabs>
        <w:jc w:val="both"/>
        <w:rPr>
          <w:sz w:val="20"/>
          <w:lang w:eastAsia="lt-LT"/>
        </w:rPr>
      </w:pPr>
      <w:r w:rsidRPr="003733EE">
        <w:rPr>
          <w:sz w:val="20"/>
          <w:lang w:eastAsia="lt-LT"/>
        </w:rPr>
        <w:t>(švietimo įstaigos vadovo pareigos)                  (parašas)                               (vardas ir pavardė)                      (data)</w:t>
      </w:r>
    </w:p>
    <w:p w14:paraId="499EA255" w14:textId="77777777" w:rsidR="00ED29E2" w:rsidRDefault="00ED29E2"/>
    <w:sectPr w:rsidR="00ED29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548E"/>
    <w:multiLevelType w:val="hybridMultilevel"/>
    <w:tmpl w:val="62A84334"/>
    <w:lvl w:ilvl="0" w:tplc="503C8EBC">
      <w:start w:val="1"/>
      <w:numFmt w:val="decimal"/>
      <w:lvlText w:val="%1."/>
      <w:lvlJc w:val="left"/>
      <w:pPr>
        <w:ind w:left="604" w:hanging="360"/>
      </w:pPr>
      <w:rPr>
        <w:rFonts w:hint="default"/>
      </w:rPr>
    </w:lvl>
    <w:lvl w:ilvl="1" w:tplc="04270019" w:tentative="1">
      <w:start w:val="1"/>
      <w:numFmt w:val="lowerLetter"/>
      <w:lvlText w:val="%2."/>
      <w:lvlJc w:val="left"/>
      <w:pPr>
        <w:ind w:left="1324" w:hanging="360"/>
      </w:pPr>
    </w:lvl>
    <w:lvl w:ilvl="2" w:tplc="0427001B" w:tentative="1">
      <w:start w:val="1"/>
      <w:numFmt w:val="lowerRoman"/>
      <w:lvlText w:val="%3."/>
      <w:lvlJc w:val="right"/>
      <w:pPr>
        <w:ind w:left="2044" w:hanging="180"/>
      </w:pPr>
    </w:lvl>
    <w:lvl w:ilvl="3" w:tplc="0427000F" w:tentative="1">
      <w:start w:val="1"/>
      <w:numFmt w:val="decimal"/>
      <w:lvlText w:val="%4."/>
      <w:lvlJc w:val="left"/>
      <w:pPr>
        <w:ind w:left="2764" w:hanging="360"/>
      </w:pPr>
    </w:lvl>
    <w:lvl w:ilvl="4" w:tplc="04270019" w:tentative="1">
      <w:start w:val="1"/>
      <w:numFmt w:val="lowerLetter"/>
      <w:lvlText w:val="%5."/>
      <w:lvlJc w:val="left"/>
      <w:pPr>
        <w:ind w:left="3484" w:hanging="360"/>
      </w:pPr>
    </w:lvl>
    <w:lvl w:ilvl="5" w:tplc="0427001B" w:tentative="1">
      <w:start w:val="1"/>
      <w:numFmt w:val="lowerRoman"/>
      <w:lvlText w:val="%6."/>
      <w:lvlJc w:val="right"/>
      <w:pPr>
        <w:ind w:left="4204" w:hanging="180"/>
      </w:pPr>
    </w:lvl>
    <w:lvl w:ilvl="6" w:tplc="0427000F" w:tentative="1">
      <w:start w:val="1"/>
      <w:numFmt w:val="decimal"/>
      <w:lvlText w:val="%7."/>
      <w:lvlJc w:val="left"/>
      <w:pPr>
        <w:ind w:left="4924" w:hanging="360"/>
      </w:pPr>
    </w:lvl>
    <w:lvl w:ilvl="7" w:tplc="04270019" w:tentative="1">
      <w:start w:val="1"/>
      <w:numFmt w:val="lowerLetter"/>
      <w:lvlText w:val="%8."/>
      <w:lvlJc w:val="left"/>
      <w:pPr>
        <w:ind w:left="5644" w:hanging="360"/>
      </w:pPr>
    </w:lvl>
    <w:lvl w:ilvl="8" w:tplc="0427001B" w:tentative="1">
      <w:start w:val="1"/>
      <w:numFmt w:val="lowerRoman"/>
      <w:lvlText w:val="%9."/>
      <w:lvlJc w:val="right"/>
      <w:pPr>
        <w:ind w:left="63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2B"/>
    <w:rsid w:val="001858A5"/>
    <w:rsid w:val="00565B06"/>
    <w:rsid w:val="00881395"/>
    <w:rsid w:val="00B50E2B"/>
    <w:rsid w:val="00ED29E2"/>
    <w:rsid w:val="00F11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E4D0"/>
  <w15:chartTrackingRefBased/>
  <w15:docId w15:val="{BE9625D9-4E20-46ED-8F41-02BEF9BE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0E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5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50E2B"/>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Neringosmenomokyk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9285</Words>
  <Characters>5293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Gintarė</cp:lastModifiedBy>
  <cp:revision>2</cp:revision>
  <dcterms:created xsi:type="dcterms:W3CDTF">2021-03-02T14:07:00Z</dcterms:created>
  <dcterms:modified xsi:type="dcterms:W3CDTF">2021-03-02T14:07:00Z</dcterms:modified>
</cp:coreProperties>
</file>